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2"/>
        <w:gridCol w:w="6208"/>
      </w:tblGrid>
      <w:tr w:rsidR="00026069" w:rsidRPr="000E075A" w14:paraId="17F9E78D" w14:textId="77777777" w:rsidTr="00CF391E">
        <w:trPr>
          <w:trHeight w:val="984"/>
        </w:trPr>
        <w:tc>
          <w:tcPr>
            <w:tcW w:w="3172" w:type="dxa"/>
          </w:tcPr>
          <w:p w14:paraId="48E910E4" w14:textId="77777777" w:rsidR="00026069" w:rsidRPr="00F04589" w:rsidRDefault="00026069" w:rsidP="000F40A3">
            <w:pPr>
              <w:spacing w:line="240" w:lineRule="atLeast"/>
              <w:jc w:val="center"/>
              <w:rPr>
                <w:b/>
                <w:szCs w:val="26"/>
              </w:rPr>
            </w:pPr>
            <w:r w:rsidRPr="00F04589">
              <w:rPr>
                <w:b/>
                <w:szCs w:val="26"/>
              </w:rPr>
              <w:t>HỘI ĐỒNG NHÂN DÂN</w:t>
            </w:r>
          </w:p>
          <w:p w14:paraId="3039E527" w14:textId="77777777" w:rsidR="00026069" w:rsidRPr="00F04589" w:rsidRDefault="00026069" w:rsidP="000F40A3">
            <w:pPr>
              <w:spacing w:line="240" w:lineRule="atLeast"/>
              <w:jc w:val="center"/>
              <w:rPr>
                <w:szCs w:val="26"/>
              </w:rPr>
            </w:pPr>
            <w:r w:rsidRPr="00F04589">
              <w:rPr>
                <w:b/>
                <w:szCs w:val="26"/>
              </w:rPr>
              <w:t>THÀNH PHỐ HÀ NỘI</w:t>
            </w:r>
            <w:r w:rsidRPr="002D1691">
              <w:rPr>
                <w:noProof/>
                <w:szCs w:val="26"/>
                <w:lang w:val="en-US"/>
              </w:rPr>
              <mc:AlternateContent>
                <mc:Choice Requires="wps">
                  <w:drawing>
                    <wp:anchor distT="0" distB="0" distL="114300" distR="114300" simplePos="0" relativeHeight="251660288" behindDoc="0" locked="0" layoutInCell="1" allowOverlap="1" wp14:anchorId="7AA73D44" wp14:editId="7CE64D8A">
                      <wp:simplePos x="0" y="0"/>
                      <wp:positionH relativeFrom="column">
                        <wp:posOffset>521335</wp:posOffset>
                      </wp:positionH>
                      <wp:positionV relativeFrom="paragraph">
                        <wp:posOffset>212725</wp:posOffset>
                      </wp:positionV>
                      <wp:extent cx="7048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048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EB02F2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1.05pt,16.75pt" to="96.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"/>
                  </w:pict>
                </mc:Fallback>
              </mc:AlternateContent>
            </w:r>
          </w:p>
        </w:tc>
        <w:tc>
          <w:tcPr>
            <w:tcW w:w="6208" w:type="dxa"/>
          </w:tcPr>
          <w:p w14:paraId="3818D958" w14:textId="77777777" w:rsidR="00026069" w:rsidRPr="002D1691" w:rsidRDefault="00026069" w:rsidP="000F40A3">
            <w:pPr>
              <w:spacing w:line="240" w:lineRule="atLeast"/>
              <w:jc w:val="center"/>
              <w:rPr>
                <w:b/>
                <w:szCs w:val="26"/>
              </w:rPr>
            </w:pPr>
            <w:r w:rsidRPr="002D1691">
              <w:rPr>
                <w:b/>
                <w:szCs w:val="26"/>
              </w:rPr>
              <w:t>CỘNG HÒA XÃ HỘI CHỦ NGHĨA VIỆT NAM</w:t>
            </w:r>
          </w:p>
          <w:p w14:paraId="2C56C615" w14:textId="77777777" w:rsidR="00026069" w:rsidRPr="000E075A" w:rsidRDefault="00026069" w:rsidP="000F40A3">
            <w:pPr>
              <w:spacing w:line="240" w:lineRule="atLeast"/>
              <w:jc w:val="center"/>
              <w:rPr>
                <w:sz w:val="28"/>
              </w:rPr>
            </w:pPr>
            <w:r w:rsidRPr="000E075A">
              <w:rPr>
                <w:noProof/>
                <w:lang w:val="en-US"/>
              </w:rPr>
              <mc:AlternateContent>
                <mc:Choice Requires="wps">
                  <w:drawing>
                    <wp:anchor distT="0" distB="0" distL="114300" distR="114300" simplePos="0" relativeHeight="251659264" behindDoc="0" locked="0" layoutInCell="1" allowOverlap="1" wp14:anchorId="2A39A072" wp14:editId="122FEC61">
                      <wp:simplePos x="0" y="0"/>
                      <wp:positionH relativeFrom="column">
                        <wp:posOffset>873214</wp:posOffset>
                      </wp:positionH>
                      <wp:positionV relativeFrom="paragraph">
                        <wp:posOffset>246380</wp:posOffset>
                      </wp:positionV>
                      <wp:extent cx="20859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085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E23E34"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75pt,19.4pt" to="23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"/>
                  </w:pict>
                </mc:Fallback>
              </mc:AlternateContent>
            </w:r>
            <w:r w:rsidRPr="000E075A">
              <w:rPr>
                <w:b/>
                <w:sz w:val="28"/>
              </w:rPr>
              <w:t>Độc lập - Tự do - Hạnh phúc</w:t>
            </w:r>
          </w:p>
        </w:tc>
      </w:tr>
      <w:tr w:rsidR="00026069" w:rsidRPr="000E075A" w14:paraId="64EFDEEC" w14:textId="77777777" w:rsidTr="00CF391E">
        <w:trPr>
          <w:trHeight w:val="849"/>
        </w:trPr>
        <w:tc>
          <w:tcPr>
            <w:tcW w:w="3172" w:type="dxa"/>
          </w:tcPr>
          <w:p w14:paraId="6934D07B" w14:textId="77777777" w:rsidR="00026069" w:rsidRPr="001C29AD" w:rsidRDefault="00026069" w:rsidP="000F40A3">
            <w:pPr>
              <w:spacing w:line="240" w:lineRule="atLeast"/>
              <w:jc w:val="center"/>
              <w:rPr>
                <w:szCs w:val="26"/>
              </w:rPr>
            </w:pPr>
            <w:r w:rsidRPr="007C1C47">
              <w:rPr>
                <w:szCs w:val="26"/>
              </w:rPr>
              <w:t>Số</w:t>
            </w:r>
            <w:r>
              <w:rPr>
                <w:szCs w:val="26"/>
              </w:rPr>
              <w:t xml:space="preserve">        </w:t>
            </w:r>
            <w:r w:rsidRPr="007C1C47">
              <w:rPr>
                <w:szCs w:val="26"/>
              </w:rPr>
              <w:t>/</w:t>
            </w:r>
            <w:r>
              <w:rPr>
                <w:szCs w:val="26"/>
              </w:rPr>
              <w:t>BC-HĐND</w:t>
            </w:r>
          </w:p>
        </w:tc>
        <w:tc>
          <w:tcPr>
            <w:tcW w:w="6208" w:type="dxa"/>
          </w:tcPr>
          <w:p w14:paraId="2A2EEABB" w14:textId="77777777" w:rsidR="00026069" w:rsidRPr="000E075A" w:rsidRDefault="00026069" w:rsidP="000F40A3">
            <w:pPr>
              <w:spacing w:line="240" w:lineRule="atLeast"/>
              <w:jc w:val="center"/>
              <w:rPr>
                <w:sz w:val="28"/>
              </w:rPr>
            </w:pPr>
            <w:r w:rsidRPr="000E075A">
              <w:rPr>
                <w:i/>
                <w:sz w:val="28"/>
              </w:rPr>
              <w:t xml:space="preserve">Hà Nội, ngày </w:t>
            </w:r>
            <w:r>
              <w:rPr>
                <w:i/>
                <w:sz w:val="28"/>
              </w:rPr>
              <w:t xml:space="preserve">     </w:t>
            </w:r>
            <w:r w:rsidRPr="000E075A">
              <w:rPr>
                <w:i/>
                <w:sz w:val="28"/>
              </w:rPr>
              <w:t xml:space="preserve"> tháng </w:t>
            </w:r>
            <w:r>
              <w:rPr>
                <w:i/>
                <w:sz w:val="28"/>
              </w:rPr>
              <w:t xml:space="preserve">   </w:t>
            </w:r>
            <w:r w:rsidRPr="000E075A">
              <w:rPr>
                <w:i/>
                <w:sz w:val="28"/>
              </w:rPr>
              <w:t xml:space="preserve"> năm 2026</w:t>
            </w:r>
          </w:p>
        </w:tc>
      </w:tr>
    </w:tbl>
    <w:p w14:paraId="6147FF84" w14:textId="77777777" w:rsidR="00026069" w:rsidRPr="004F6D41" w:rsidRDefault="00026069" w:rsidP="00026069">
      <w:pPr>
        <w:pBdr>
          <w:top w:val="nil"/>
          <w:left w:val="nil"/>
          <w:bottom w:val="nil"/>
          <w:right w:val="nil"/>
          <w:between w:val="nil"/>
        </w:pBdr>
        <w:spacing w:line="240" w:lineRule="atLeast"/>
        <w:jc w:val="center"/>
        <w:rPr>
          <w:sz w:val="24"/>
          <w:szCs w:val="24"/>
        </w:rPr>
      </w:pPr>
      <w:r w:rsidRPr="004F6D41">
        <w:rPr>
          <w:b/>
          <w:bCs/>
        </w:rPr>
        <w:t>BÁO CÁO</w:t>
      </w:r>
    </w:p>
    <w:p w14:paraId="695E2644" w14:textId="77777777" w:rsidR="00C33B24" w:rsidRDefault="00026069" w:rsidP="00026069">
      <w:pPr>
        <w:widowControl w:val="0"/>
        <w:pBdr>
          <w:top w:val="nil"/>
          <w:left w:val="nil"/>
          <w:bottom w:val="nil"/>
          <w:right w:val="nil"/>
          <w:between w:val="nil"/>
        </w:pBdr>
        <w:spacing w:line="240" w:lineRule="atLeast"/>
        <w:jc w:val="center"/>
        <w:rPr>
          <w:b/>
          <w:bCs/>
        </w:rPr>
      </w:pPr>
      <w:r w:rsidRPr="004F6D41">
        <w:rPr>
          <w:b/>
          <w:bCs/>
        </w:rPr>
        <w:t xml:space="preserve">Kết quả thực hiện công tác dân nguyện của HĐND, Thường trực HĐND, </w:t>
      </w:r>
      <w:r w:rsidRPr="004F6D41">
        <w:rPr>
          <w:b/>
          <w:bCs/>
        </w:rPr>
        <w:br/>
        <w:t>Tổ đại biểu HĐND Thành phố t</w:t>
      </w:r>
      <w:r>
        <w:rPr>
          <w:b/>
          <w:bCs/>
        </w:rPr>
        <w:t>háng 7</w:t>
      </w:r>
      <w:r w:rsidR="00CF391E">
        <w:rPr>
          <w:b/>
          <w:bCs/>
        </w:rPr>
        <w:t xml:space="preserve"> năm 2026</w:t>
      </w:r>
      <w:r w:rsidR="00C33B24">
        <w:rPr>
          <w:b/>
          <w:bCs/>
        </w:rPr>
        <w:t>,</w:t>
      </w:r>
    </w:p>
    <w:p w14:paraId="2222477E" w14:textId="60D46CD3" w:rsidR="00026069" w:rsidRPr="004F6D41" w:rsidRDefault="00CF391E" w:rsidP="00026069">
      <w:pPr>
        <w:widowControl w:val="0"/>
        <w:pBdr>
          <w:top w:val="nil"/>
          <w:left w:val="nil"/>
          <w:bottom w:val="nil"/>
          <w:right w:val="nil"/>
          <w:between w:val="nil"/>
        </w:pBdr>
        <w:spacing w:line="240" w:lineRule="atLeast"/>
        <w:jc w:val="center"/>
      </w:pPr>
      <w:r>
        <w:rPr>
          <w:b/>
          <w:bCs/>
        </w:rPr>
        <w:t>nhiệm vụ trọng tâm tháng 8 năm 2026</w:t>
      </w:r>
    </w:p>
    <w:p w14:paraId="181D6CC4" w14:textId="77777777" w:rsidR="00026069" w:rsidRPr="00F31C43" w:rsidRDefault="00026069" w:rsidP="00026069">
      <w:pPr>
        <w:rPr>
          <w:b/>
          <w:bCs/>
          <w:iCs/>
          <w:color w:val="000000" w:themeColor="text1"/>
          <w:lang w:val="vi-VN"/>
        </w:rPr>
      </w:pPr>
      <w:r>
        <w:rPr>
          <w:b/>
          <w:bCs/>
          <w:iCs/>
          <w:noProof/>
          <w:color w:val="000000" w:themeColor="text1"/>
          <w:lang w:val="en-US"/>
        </w:rPr>
        <mc:AlternateContent>
          <mc:Choice Requires="wps">
            <w:drawing>
              <wp:anchor distT="0" distB="0" distL="114300" distR="114300" simplePos="0" relativeHeight="251661312" behindDoc="0" locked="0" layoutInCell="1" allowOverlap="1" wp14:anchorId="73823F53" wp14:editId="66C447AA">
                <wp:simplePos x="0" y="0"/>
                <wp:positionH relativeFrom="column">
                  <wp:posOffset>2233930</wp:posOffset>
                </wp:positionH>
                <wp:positionV relativeFrom="paragraph">
                  <wp:posOffset>66040</wp:posOffset>
                </wp:positionV>
                <wp:extent cx="1362075" cy="0"/>
                <wp:effectExtent l="0" t="0" r="0" b="0"/>
                <wp:wrapNone/>
                <wp:docPr id="1994076848" name="Straight Connector 4"/>
                <wp:cNvGraphicFramePr/>
                <a:graphic xmlns:a="http://schemas.openxmlformats.org/drawingml/2006/main">
                  <a:graphicData uri="http://schemas.microsoft.com/office/word/2010/wordprocessingShape">
                    <wps:wsp>
                      <wps:cNvCnPr/>
                      <wps:spPr>
                        <a:xfrm>
                          <a:off x="0" y="0"/>
                          <a:ext cx="1362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0F82E5F"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5.9pt,5.2pt" to="283.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DKmA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" strokecolor="black [3200]" strokeweight=".5pt">
                <v:stroke joinstyle="miter"/>
              </v:line>
            </w:pict>
          </mc:Fallback>
        </mc:AlternateContent>
      </w:r>
    </w:p>
    <w:p w14:paraId="3BE25353" w14:textId="38305A83" w:rsidR="00026069" w:rsidRPr="004F6D41" w:rsidRDefault="00026069" w:rsidP="00026069">
      <w:pPr>
        <w:pBdr>
          <w:top w:val="nil"/>
          <w:left w:val="nil"/>
          <w:bottom w:val="nil"/>
          <w:right w:val="nil"/>
          <w:between w:val="nil"/>
        </w:pBdr>
        <w:spacing w:before="60" w:after="60"/>
        <w:ind w:right="14" w:firstLine="720"/>
        <w:jc w:val="both"/>
        <w:rPr>
          <w:sz w:val="24"/>
          <w:szCs w:val="24"/>
        </w:rPr>
      </w:pPr>
      <w:r w:rsidRPr="00634961">
        <w:rPr>
          <w:spacing w:val="-2"/>
        </w:rPr>
        <w:t xml:space="preserve">Trong tháng 7/2026, công tác dân nguyện của </w:t>
      </w:r>
      <w:r w:rsidR="00F7760D">
        <w:rPr>
          <w:spacing w:val="-2"/>
        </w:rPr>
        <w:t>HĐND</w:t>
      </w:r>
      <w:r w:rsidRPr="00634961">
        <w:rPr>
          <w:spacing w:val="-2"/>
        </w:rPr>
        <w:t xml:space="preserve"> Thành phố </w:t>
      </w:r>
      <w:r w:rsidRPr="00634961">
        <w:rPr>
          <w:spacing w:val="2"/>
        </w:rPr>
        <w:t>tiếp tục được triển khai nền nếp, đúng quy định pháp luật và đạt nhiều kết quả tích cực</w:t>
      </w:r>
      <w:r w:rsidRPr="00D86542">
        <w:t>. Thường trực HĐND Thành phố đã thực hiện tốt công tác tiếp công dân định kỳ, tiếp nhận và chuyển xử lý đơn thư khiếu nại, tố cáo đúng quy trình. Bên cạnh đó, việc giám sát kết quả giải quyết kiến nghị của cử tri được đẩy mạnh, nâng cao niềm tin của nhân dân vào cơ quan quyền lực nhà nước ở địa phương.</w:t>
      </w:r>
      <w:r w:rsidRPr="004F6D41">
        <w:t xml:space="preserve"> Kết quả cụ thể như sau:</w:t>
      </w:r>
    </w:p>
    <w:p w14:paraId="74A372DD" w14:textId="77777777" w:rsidR="00026069" w:rsidRPr="00354F93" w:rsidRDefault="00026069" w:rsidP="00026069">
      <w:pPr>
        <w:pBdr>
          <w:top w:val="nil"/>
          <w:left w:val="nil"/>
          <w:bottom w:val="nil"/>
          <w:right w:val="nil"/>
          <w:between w:val="nil"/>
        </w:pBdr>
        <w:spacing w:before="80" w:line="240" w:lineRule="atLeast"/>
        <w:ind w:firstLine="720"/>
        <w:jc w:val="both"/>
        <w:rPr>
          <w:b/>
          <w:bCs/>
        </w:rPr>
      </w:pPr>
      <w:r w:rsidRPr="00354F93">
        <w:rPr>
          <w:b/>
          <w:bCs/>
        </w:rPr>
        <w:t>1. Dư luận của cử tri và Nhân dân</w:t>
      </w:r>
    </w:p>
    <w:p w14:paraId="3D7A6EB6" w14:textId="77777777" w:rsidR="00026069" w:rsidRDefault="00026069" w:rsidP="00026069">
      <w:pPr>
        <w:pBdr>
          <w:top w:val="nil"/>
          <w:left w:val="nil"/>
          <w:bottom w:val="nil"/>
          <w:right w:val="nil"/>
          <w:between w:val="nil"/>
        </w:pBdr>
        <w:spacing w:before="80" w:line="240" w:lineRule="atLeast"/>
        <w:ind w:firstLine="720"/>
        <w:jc w:val="both"/>
        <w:rPr>
          <w:rStyle w:val="fontstyle01"/>
        </w:rPr>
      </w:pPr>
      <w:r>
        <w:rPr>
          <w:rStyle w:val="fontstyle01"/>
        </w:rPr>
        <w:t>Qua tổng hợp thông tin trên báo chí, mạng xã hội, báo cáo nắm bắt dư luận và kết quả tiếp xúc cử tri trong tháng 7/2026, dư luận xã hội trên địa bàn Thành phố tập trung quan tâm đến các nhóm vấn đề sau:</w:t>
      </w:r>
    </w:p>
    <w:p w14:paraId="1CF621A6" w14:textId="77777777" w:rsidR="00026069" w:rsidRDefault="00026069" w:rsidP="00026069">
      <w:pPr>
        <w:spacing w:before="80" w:line="240" w:lineRule="atLeast"/>
        <w:ind w:firstLine="720"/>
        <w:jc w:val="both"/>
        <w:rPr>
          <w:rStyle w:val="fontstyle01"/>
        </w:rPr>
      </w:pPr>
      <w:r>
        <w:rPr>
          <w:rStyle w:val="fontstyle21"/>
        </w:rPr>
        <w:t>Thứ nhất</w:t>
      </w:r>
      <w:r>
        <w:rPr>
          <w:rStyle w:val="fontstyle01"/>
        </w:rPr>
        <w:t xml:space="preserve">, </w:t>
      </w:r>
      <w:r>
        <w:rPr>
          <w:rStyle w:val="fontstyle21"/>
        </w:rPr>
        <w:t xml:space="preserve">về quản lý và phát triển đô thị: </w:t>
      </w:r>
      <w:r>
        <w:rPr>
          <w:rStyle w:val="fontstyle01"/>
        </w:rPr>
        <w:t>Dư luận, cử tri và Nhân dân tiếp tục quan tâm đặc biệt đến Dự án Trục đại lộ cảnh quan sông Hồng, trong đó có việc bảo tồn làng cổ Bắc Biên thuộc phường Bồ Đề, làng Yên Mỹ thuộc xã Thanh Trì.</w:t>
      </w:r>
    </w:p>
    <w:p w14:paraId="29759581" w14:textId="77777777" w:rsidR="00026069" w:rsidRDefault="00026069" w:rsidP="00026069">
      <w:pPr>
        <w:spacing w:before="80" w:line="240" w:lineRule="atLeast"/>
        <w:ind w:firstLine="720"/>
        <w:jc w:val="both"/>
        <w:rPr>
          <w:rStyle w:val="fontstyle01"/>
        </w:rPr>
      </w:pPr>
      <w:r>
        <w:rPr>
          <w:rStyle w:val="fontstyle01"/>
        </w:rPr>
        <w:t>Ngoài ra, nhu cầu về nhà ở, đặc biệt là nhà ở xã hội cũng là nội dung được dư luận quan tâm. Các thông tin về kế hoạch phát triển số lượng lớn nhà ở xã hội trong giai đoạn 2026-2030 nhận được sự chú ý của người dân, nhất là nhóm lao động, cán bộ, công chức và người có thu nhập trung bình. Cử tri quan tâm đến tính minh bạch trong quy trình triển khai dự án, điều kiện tiếp cận, tiến độ xây dựng và khả năng đáp ứng nhu cầu thực tế. Bên cạnh phát triển quỹ nhà ở, người dân cũng mong muốn Thành phố tiếp tục kiểm soát chất lượng hạ tầng đi kèm như trường học, y tế, giao thông và các dịch vụ công cộng. Các vấn đề về quy hoạch đô thị, mở rộng không gian phát triển, xây dựng các khu vực chức năng mới cũng được quan tâm, đặc biệt là yêu cầu bảo đảm hài hòa giữa phát triển kinh tế với bảo tồn cảnh quan, môi trường sống và bản sắc đô thị Hà Nội.</w:t>
      </w:r>
    </w:p>
    <w:p w14:paraId="1EF5322F" w14:textId="77777777" w:rsidR="00026069" w:rsidRDefault="00026069" w:rsidP="00026069">
      <w:pPr>
        <w:spacing w:before="80" w:line="240" w:lineRule="atLeast"/>
        <w:ind w:firstLine="720"/>
        <w:jc w:val="both"/>
        <w:rPr>
          <w:rStyle w:val="fontstyle01"/>
        </w:rPr>
      </w:pPr>
      <w:r>
        <w:rPr>
          <w:rStyle w:val="fontstyle01"/>
        </w:rPr>
        <w:t>Trên mạng xã hội, thông tin “Không khí Hà Nội cải thiện rõ ràng sau 1 tháng dùng xăng E10</w:t>
      </w:r>
      <w:r>
        <w:rPr>
          <w:rStyle w:val="fontstyle21"/>
        </w:rPr>
        <w:t xml:space="preserve">” </w:t>
      </w:r>
      <w:r>
        <w:rPr>
          <w:rStyle w:val="fontstyle01"/>
        </w:rPr>
        <w:t xml:space="preserve">thu hút sự quan tâm và nhiều ý kiến trao đổi của cử tri, nhân dân. Đa số ý kiến ghi nhận chất lượng không khí tại Hà Nội thời gian gần đây có chuyển biến tích cực, tuy nhiên nhiều người cho rằng chưa có đủ cơ sở để khẳng định nguyên nhân chủ yếu là do việc sử dụng xăng E10, bởi chất lượng không khí còn chịu tác động của các yếu tố thời tiết như mưa nhiều, nhiệt độ giảm </w:t>
      </w:r>
      <w:r>
        <w:rPr>
          <w:rStyle w:val="fontstyle01"/>
        </w:rPr>
        <w:lastRenderedPageBreak/>
        <w:t>và gió mùa. Bên cạnh đó, nhiều ý kiến đề nghị các cơ quan chức năng sớm công bố số liệu quan trắc và kết quả đánh giá khoa học để làm rõ hiệu quả của xăng sinh học E10 đối với việc giảm phát thải và cải thiện chất lượng không khí.</w:t>
      </w:r>
    </w:p>
    <w:p w14:paraId="3F92F104" w14:textId="77777777" w:rsidR="00026069" w:rsidRDefault="00026069" w:rsidP="00026069">
      <w:pPr>
        <w:spacing w:before="80" w:line="240" w:lineRule="atLeast"/>
        <w:ind w:firstLine="720"/>
        <w:jc w:val="both"/>
        <w:rPr>
          <w:rStyle w:val="fontstyle01"/>
        </w:rPr>
      </w:pPr>
      <w:r>
        <w:rPr>
          <w:rStyle w:val="fontstyle21"/>
        </w:rPr>
        <w:t xml:space="preserve">Thứ hai, về an sinh xã hội, giáo dục, y tế và đời sống Nhân dân: </w:t>
      </w:r>
      <w:r>
        <w:rPr>
          <w:rStyle w:val="fontstyle01"/>
        </w:rPr>
        <w:t>Các chính sách chăm lo người có công, hoạt động tri ân nhân dịp Ngày Thương binh - Liệt sĩ, hỗ trợ các đối tượng chính sách nhận được sự quan tâm tích cực của dư luận. Trong lĩnh vực giáo dục, người dân quan tâm đến chất lượng bữa ăn bán trú, an toàn thực phẩm trong trường học, điều kiện cơ sở vật chất và các chính sách hỗ trợ học sinh. Những phản ánh trên mạng xã hội liên quan đến an toàn trường học, vệ sinh thực phẩm được cộng đồng quan tâm và mong muốn cơ quan chức năng xử lý kịp thời. Trong lĩnh vực y tế, các vấn đề liên quan đến chăm sóc sức khỏe cộng đồng, phòng chống dịch bệnh, nâng cao chất lượng dịch vụ y tế tiếp tụ</w:t>
      </w:r>
      <w:r>
        <w:rPr>
          <w:rStyle w:val="fontstyle21"/>
        </w:rPr>
        <w:t xml:space="preserve">c </w:t>
      </w:r>
      <w:r>
        <w:rPr>
          <w:rStyle w:val="fontstyle01"/>
        </w:rPr>
        <w:t>là nội dung được người dân theo dõi.</w:t>
      </w:r>
    </w:p>
    <w:p w14:paraId="03350C49" w14:textId="77777777" w:rsidR="00026069" w:rsidRDefault="00026069" w:rsidP="00026069">
      <w:pPr>
        <w:spacing w:before="80" w:line="240" w:lineRule="atLeast"/>
        <w:ind w:firstLine="720"/>
        <w:jc w:val="both"/>
        <w:rPr>
          <w:rStyle w:val="fontstyle01"/>
        </w:rPr>
      </w:pPr>
      <w:r w:rsidRPr="000F40A3">
        <w:rPr>
          <w:rStyle w:val="fontstyle21"/>
          <w:rFonts w:ascii="Times New Roman" w:hAnsi="Times New Roman"/>
          <w:spacing w:val="-4"/>
        </w:rPr>
        <w:t>Thứ ba, về việc triển khai thực hiện mô hình chính quyền 2 cấp</w:t>
      </w:r>
      <w:r w:rsidRPr="000F40A3">
        <w:rPr>
          <w:rStyle w:val="fontstyle01"/>
          <w:rFonts w:ascii="Times New Roman" w:hAnsi="Times New Roman"/>
          <w:spacing w:val="-4"/>
        </w:rPr>
        <w:t>: Cử tri tiếp tục quan tâm đến việc thực hiện mô hình chính quyền 2 cấp. Dư luận đánh giá cao sự chủ động của Thành phố trong việc tổ chức triển khai mô hình chính quyền địa phương 2 cấp, bảo đảm hoạt động quản lý nhà nước không bị gián đoạn, duy trì việc giải quyết các thủ tục hành chính, cung cấp dịch vụ công và phục vụ nhu cầu thiết yếu của người dân. Các hoạt động chỉ đạo, điều hành của Thành phố trong giai đoạn chuyển đổi được quan tâm theo dõi, nhất là việc phân cấp, phân quyền, bố trí nhân sự, tổ chức bộ máy tại cấp cơ sở. Bên cạnh những kết quả tích cực, cử tri cũng quan tâm đến một số vấn đề trong quá trình vận hành mô hình mới như: khả năng thích ứng của đội ngũ cán bộ, công chức ở cấp xã, phường; sự đồng bộ trong phân định chức năng, nhiệm vụ giữa các cấp chính quyền; điều kiện cơ sở vật chất, hạ tầng công nghệ phục vụ giải quyết thủ tục hành chính; khả năng tiếp cận dịch vụ công của người dân, đặc biệt là người cao tuổi, người ít có điều kiện tiếp cận công nghệ. Người dân kỳ vọng việc triển khai chính quyền địa phương 2 cấp không chỉ dừng ở việc sắp xếp lại tổ chức bộ máy mà cần tạo ra sự thay đổi thực chất trong phương thức quản lý, hướng tới chính quyền gần dân hơn, giải quyết công việc nhanh hơn, minh bạch hơn và nâng cao mức độ hài lòng của người dân. Trong thời gian tới, cần tiếp tục tăng cường công tác tuyên truyền, hướng dẫn người dân về mô hình tổ chức mới; thường xuyên rà soát, tháo gỡ các khó khăn phát sinh trong quá trình thực hiện; đẩy mạnh chuyển đổi số, nâng cao năng lực cán bộ cơ sở và bảo đảm</w:t>
      </w:r>
      <w:r>
        <w:rPr>
          <w:rStyle w:val="fontstyle01"/>
        </w:rPr>
        <w:t xml:space="preserve"> các quyền lợi chính đáng của người dân được giải quyết kịp thời, hiệu quả.</w:t>
      </w:r>
    </w:p>
    <w:p w14:paraId="2524FA3A" w14:textId="790FA538" w:rsidR="00026069" w:rsidRPr="000F40A3" w:rsidRDefault="00026069" w:rsidP="00026069">
      <w:pPr>
        <w:spacing w:before="80" w:line="240" w:lineRule="atLeast"/>
        <w:ind w:firstLine="720"/>
        <w:jc w:val="both"/>
        <w:rPr>
          <w:rStyle w:val="fontstyle01"/>
          <w:spacing w:val="-4"/>
        </w:rPr>
      </w:pPr>
      <w:r w:rsidRPr="000F40A3">
        <w:rPr>
          <w:rStyle w:val="fontstyle01"/>
          <w:spacing w:val="-4"/>
        </w:rPr>
        <w:t>Đặc biệt, cử tri và dư luận rất quan tâm đến chủ trương sắp xếp, sáp nhập cơ sở giáo dục mầm non, phổ thông</w:t>
      </w:r>
      <w:r w:rsidR="008D0998">
        <w:rPr>
          <w:rStyle w:val="fontstyle01"/>
          <w:spacing w:val="-4"/>
        </w:rPr>
        <w:t>,</w:t>
      </w:r>
      <w:r w:rsidRPr="000F40A3">
        <w:rPr>
          <w:rStyle w:val="fontstyle01"/>
          <w:spacing w:val="-4"/>
        </w:rPr>
        <w:t xml:space="preserve"> thường xuyên, giáo dục nghề nghiệp công lập cấp tỉnh, cấp xã. Dư luận cho rằng chủ trương sáp nhập trường học là một trong những giải pháp nhằm thực hiện việc sắp xếp, tinh gọn mạng lưới cơ sở giáo dục, nâng cao hiệu quả quản lý và sử dụng nguồn lực đầu tư cho giáo dục. Việc điều chỉnh, sắp xếp lại các trường có quy mô nhỏ, phân tán có thể góp phần sử dụng hiệu quả đội ngũ giáo viên, cơ sở vật chất, đồng thời nâng cao chất lượng dạy và học. Tuy nhiên, dư luận và cử tri cũng quan tâm đến việc bảo đảm quyền lợi của học sinh, điều kiện đi lại, quy mô lớp học và khả năng đáp ứng của cơ sở vật chất sau sáp nhập. Quá trình thực hiện cần được nghiên cứu kỹ lưỡng, công khai, minh bạch, bảo đảm khách quan, </w:t>
      </w:r>
      <w:r w:rsidRPr="000F40A3">
        <w:rPr>
          <w:rStyle w:val="fontstyle01"/>
          <w:spacing w:val="-4"/>
        </w:rPr>
        <w:lastRenderedPageBreak/>
        <w:t>có lộ trình phù hợp và hướng dẫn cụ thể về tiêu chí điều chuyển, chế độ, chính sách nhằm bảo đảm quyền lợi của đội ngũ cán bộ quản lý, giáo viên, tạo sự đồng thuận trong quá trình thực hiện, tránh tình trạng sáp nhập chỉ nhằm giảm đầu mối quản lý mà chưa tính đầy đủ đến đặc điểm dân cư, địa bàn và nhu cầu thực tế.</w:t>
      </w:r>
    </w:p>
    <w:p w14:paraId="16A05546" w14:textId="77777777" w:rsidR="00026069" w:rsidRDefault="00026069" w:rsidP="00026069">
      <w:pPr>
        <w:spacing w:before="80" w:line="240" w:lineRule="atLeast"/>
        <w:ind w:firstLine="720"/>
        <w:jc w:val="both"/>
        <w:rPr>
          <w:rStyle w:val="fontstyle01"/>
        </w:rPr>
      </w:pPr>
      <w:r w:rsidRPr="00C62292">
        <w:rPr>
          <w:rStyle w:val="fontstyle01"/>
        </w:rPr>
        <w:t>Dư luận xã hội đánh giá chủ trương sắp xếp, tổ chức lại thôn, tổ dân phố nhận được sự đồng tình, ủng hộ cao của cán bộ, đảng viên và Nhân dân, góp phần tinh gọn bộ máy, nâng cao hiệu quả quản lý ở cơ sở và thúc đẩy chuyển đổi số. Dư luận ghi nhận sự chỉ đạo quyết liệt của Trung ương và thành phố Hà Nội, đồng thời đánh giá cao việc ban hành kịp thời các cơ chế, chính sách tạo thuận lợi cho quá trình triển khai. Bên cạnh đó, dư luận mong muốn việc sắp xếp bảo đảm công khai, minh bạch trong công tác nhân sự, tiếp tục hoàn thiện chế độ, chính sách đối với cán bộ cơ sở, tăng cường đầu tư hạ tầng, ứng dụng công nghệ số và đánh giá hiệu quả thực hiện trên cơ sở chất lượng phục vụ, hiệu quả giải quyết công việc và mức độ hài lòng của người dân.</w:t>
      </w:r>
    </w:p>
    <w:p w14:paraId="1FF40C83" w14:textId="77777777" w:rsidR="00026069" w:rsidRDefault="00026069" w:rsidP="00026069">
      <w:pPr>
        <w:spacing w:before="80" w:line="240" w:lineRule="atLeast"/>
        <w:ind w:firstLine="720"/>
        <w:jc w:val="both"/>
        <w:rPr>
          <w:rStyle w:val="fontstyle21"/>
        </w:rPr>
      </w:pPr>
      <w:r>
        <w:rPr>
          <w:rStyle w:val="fontstyle21"/>
        </w:rPr>
        <w:t>Thứ tư, về công tác cải cách hành chính, chuyển đổi số và chất lượng phục vụ nhân dân.</w:t>
      </w:r>
    </w:p>
    <w:p w14:paraId="7090CC43" w14:textId="486E0312" w:rsidR="00026069" w:rsidRDefault="00026069" w:rsidP="00026069">
      <w:pPr>
        <w:spacing w:before="80" w:line="240" w:lineRule="atLeast"/>
        <w:ind w:firstLine="720"/>
        <w:jc w:val="both"/>
        <w:rPr>
          <w:rStyle w:val="fontstyle01"/>
        </w:rPr>
      </w:pPr>
      <w:r>
        <w:rPr>
          <w:rStyle w:val="fontstyle01"/>
        </w:rPr>
        <w:t xml:space="preserve">Dư luận đánh giá cao các nỗ lực của Thành phố trong thúc đẩy chuyển đổi số và nâng cao hiệu quả quản lý nhà nước. Các hoạt động như số hóa thủ tục, </w:t>
      </w:r>
      <w:r w:rsidR="00894DAD" w:rsidRPr="00894DAD">
        <w:rPr>
          <w:rStyle w:val="fontstyle01"/>
        </w:rPr>
        <w:t>ứng dụng công nghệ trong công tác tham mưu, quản lý</w:t>
      </w:r>
      <w:r>
        <w:rPr>
          <w:rStyle w:val="fontstyle01"/>
        </w:rPr>
        <w:t xml:space="preserve"> đô thị, y tế, giáo dục và dịch vụ công được người dân quan tâm. Tuy nhiên, cử tri cũng đặt yêu cầu về việc triển khai phải thực chất, dễ tiếp cận, tránh tạo thêm thủ tục hoặc gây khó khăn cho người dân, đặc biệt đối với người cao tuổi và nhóm ít có điều kiện tiếp cận công nghệ. Việc tăng cường đối thoại với nhân dân, tiếp công dân, giải quyết kiến nghị, khiếu nại, phản ánh cũng được xem là yếu tố quan trọng nhằm nâng cao niềm tin của người dân đối với chính quyền.</w:t>
      </w:r>
    </w:p>
    <w:p w14:paraId="7DF91BE6" w14:textId="77777777" w:rsidR="00026069" w:rsidRPr="004F6D41" w:rsidRDefault="00026069" w:rsidP="00026069">
      <w:pPr>
        <w:pBdr>
          <w:top w:val="nil"/>
          <w:left w:val="nil"/>
          <w:bottom w:val="nil"/>
          <w:right w:val="nil"/>
          <w:between w:val="nil"/>
        </w:pBdr>
        <w:spacing w:before="80" w:line="240" w:lineRule="atLeast"/>
        <w:ind w:firstLine="720"/>
        <w:jc w:val="both"/>
        <w:rPr>
          <w:sz w:val="26"/>
          <w:szCs w:val="26"/>
        </w:rPr>
      </w:pPr>
      <w:r>
        <w:rPr>
          <w:rStyle w:val="fontstyle01"/>
        </w:rPr>
        <w:t>Nhìn chung, qua tổng hợp thông tin, có thể thấy các vấn đề được cử tri quan tâm chủ yếu tập trung vào những nội dung gắn trực tiếp với đời sống hằng ngày như giao thông, hạ tầng, nhà ở, môi trường, giáo dục, y tế và chất lượng phục vụ của chính quyền. Bên cạnh những đánh giá tích cực đối với công tác chỉ đạo, điều hành của Thành phố, người dân vẫn mong muốn các cơ quan chức năng tiếp tục nâng cao tính chủ động trong cung cấp thông tin, tăng cường đối thoại, xử lý nhanh các vấn đề phát sinh và bảo đảm quyền lợi chính đáng của người dân. Việc kịp thời nắm bắt, giải quyết các vấn đề được dư luận quan tâm sẽ góp phần nâng cao hiệu quả quản lý nhà nước, củng cố niềm tin của nhân dân và xây dựng Thủ đô phát triển văn minh, hiện đại.</w:t>
      </w:r>
    </w:p>
    <w:p w14:paraId="58B0469B" w14:textId="77777777" w:rsidR="00026069" w:rsidRPr="004F6D41" w:rsidRDefault="00026069" w:rsidP="00026069">
      <w:pPr>
        <w:pBdr>
          <w:top w:val="nil"/>
          <w:left w:val="nil"/>
          <w:bottom w:val="nil"/>
          <w:right w:val="nil"/>
          <w:between w:val="nil"/>
        </w:pBdr>
        <w:spacing w:before="80" w:line="240" w:lineRule="atLeast"/>
        <w:ind w:firstLine="720"/>
        <w:jc w:val="both"/>
      </w:pPr>
      <w:r>
        <w:rPr>
          <w:b/>
          <w:bCs/>
        </w:rPr>
        <w:t>2. Kết quả tiếp nhận, giải quyết kiến nghị cử tri</w:t>
      </w:r>
    </w:p>
    <w:p w14:paraId="7D91927B" w14:textId="7214600A" w:rsidR="00026069" w:rsidRDefault="00026069" w:rsidP="00026069">
      <w:pPr>
        <w:spacing w:before="80" w:line="240" w:lineRule="atLeast"/>
        <w:ind w:firstLine="720"/>
        <w:jc w:val="both"/>
        <w:rPr>
          <w:spacing w:val="-2"/>
        </w:rPr>
      </w:pPr>
      <w:r>
        <w:rPr>
          <w:spacing w:val="-2"/>
        </w:rPr>
        <w:t xml:space="preserve">Trong tháng 7/2026, Thường trực HĐND Thành phố đã ban hành </w:t>
      </w:r>
      <w:r w:rsidR="003D7F02">
        <w:rPr>
          <w:spacing w:val="-2"/>
        </w:rPr>
        <w:t>0</w:t>
      </w:r>
      <w:r>
        <w:rPr>
          <w:spacing w:val="-2"/>
        </w:rPr>
        <w:t>6 văn bản chỉ đạo về công tác tiếp xúc cử tri, giải quyết kiến nghị của cử tri.</w:t>
      </w:r>
    </w:p>
    <w:p w14:paraId="54AD6148" w14:textId="5D77CB91" w:rsidR="00026069" w:rsidRDefault="00026069" w:rsidP="00026069">
      <w:pPr>
        <w:spacing w:before="80" w:line="240" w:lineRule="atLeast"/>
        <w:ind w:firstLine="720"/>
        <w:jc w:val="both"/>
        <w:rPr>
          <w:spacing w:val="-2"/>
        </w:rPr>
      </w:pPr>
      <w:r>
        <w:rPr>
          <w:spacing w:val="-2"/>
        </w:rPr>
        <w:t>Thường trực HĐND Thành phố đã tổ chức để đại biểu HĐND Thành phố tiếp xúc cử tri trước và sau kỳ họp thường lệ giữa năm 2026 (kỳ họp thứ 5) HĐND Thành phố khóa XVII, nhiệm kỳ 2026-2031, trong đó đã tổ chức 42 hội nghị trực tiếp</w:t>
      </w:r>
      <w:r w:rsidR="00894DAD">
        <w:rPr>
          <w:rStyle w:val="FootnoteReference"/>
          <w:spacing w:val="-2"/>
          <w:vertAlign w:val="baseline"/>
        </w:rPr>
        <w:t>, bao gồm: t</w:t>
      </w:r>
      <w:r w:rsidR="00894DAD" w:rsidRPr="00894DAD">
        <w:rPr>
          <w:spacing w:val="-2"/>
        </w:rPr>
        <w:t xml:space="preserve">rước kỳ họp </w:t>
      </w:r>
      <w:r w:rsidR="00894DAD">
        <w:rPr>
          <w:spacing w:val="-2"/>
        </w:rPr>
        <w:t xml:space="preserve">tổ chức </w:t>
      </w:r>
      <w:r w:rsidR="00894DAD" w:rsidRPr="00894DAD">
        <w:rPr>
          <w:spacing w:val="-2"/>
        </w:rPr>
        <w:t xml:space="preserve">31 hội nghị, sau kỳ họp </w:t>
      </w:r>
      <w:r w:rsidR="00894DAD">
        <w:rPr>
          <w:spacing w:val="-2"/>
        </w:rPr>
        <w:t xml:space="preserve">tổ chức </w:t>
      </w:r>
      <w:r w:rsidR="00894DAD" w:rsidRPr="00894DAD">
        <w:rPr>
          <w:spacing w:val="-2"/>
        </w:rPr>
        <w:t>11 hội nghị</w:t>
      </w:r>
      <w:r w:rsidR="00894DAD">
        <w:rPr>
          <w:spacing w:val="-2"/>
        </w:rPr>
        <w:t xml:space="preserve"> </w:t>
      </w:r>
      <w:r>
        <w:rPr>
          <w:spacing w:val="-2"/>
        </w:rPr>
        <w:t>và kết nối trực tuyến tới 127 điểm cầu của 126 xã, phường</w:t>
      </w:r>
      <w:r w:rsidR="00894DAD">
        <w:rPr>
          <w:spacing w:val="-2"/>
        </w:rPr>
        <w:t xml:space="preserve">, bao </w:t>
      </w:r>
      <w:r w:rsidR="00894DAD" w:rsidRPr="00894DAD">
        <w:rPr>
          <w:spacing w:val="-2"/>
        </w:rPr>
        <w:t>gồm</w:t>
      </w:r>
      <w:r w:rsidR="00894DAD">
        <w:rPr>
          <w:spacing w:val="-2"/>
        </w:rPr>
        <w:t>:</w:t>
      </w:r>
      <w:r w:rsidR="00894DAD" w:rsidRPr="00894DAD">
        <w:rPr>
          <w:spacing w:val="-2"/>
        </w:rPr>
        <w:t xml:space="preserve"> 95 điểm cầu </w:t>
      </w:r>
      <w:r w:rsidR="00894DAD" w:rsidRPr="00894DAD">
        <w:rPr>
          <w:spacing w:val="-2"/>
        </w:rPr>
        <w:lastRenderedPageBreak/>
        <w:t>trước kỳ họp và 32 điểm cầu sau kỳ họp</w:t>
      </w:r>
      <w:r w:rsidRPr="00894DAD">
        <w:rPr>
          <w:spacing w:val="-2"/>
        </w:rPr>
        <w:t>.</w:t>
      </w:r>
      <w:r>
        <w:rPr>
          <w:spacing w:val="-2"/>
        </w:rPr>
        <w:t xml:space="preserve"> Đồng thời, các tổ đại biểu cũng tổ chức hình thức linh hoạt để thông tin tới cử tri về kết quả kỳ họp theo đúng quy định.</w:t>
      </w:r>
    </w:p>
    <w:p w14:paraId="1A79F6E0" w14:textId="00676B92" w:rsidR="00026069" w:rsidRDefault="00026069" w:rsidP="00026069">
      <w:pPr>
        <w:spacing w:before="80" w:line="240" w:lineRule="atLeast"/>
        <w:ind w:firstLine="720"/>
        <w:jc w:val="both"/>
        <w:rPr>
          <w:spacing w:val="-2"/>
        </w:rPr>
      </w:pPr>
      <w:r w:rsidRPr="00CD1683">
        <w:rPr>
          <w:spacing w:val="-2"/>
        </w:rPr>
        <w:t>Thường trực HĐND Thành phố đã chỉ đạo tổng hợp kiến nghị cử tri</w:t>
      </w:r>
      <w:r>
        <w:rPr>
          <w:spacing w:val="-2"/>
        </w:rPr>
        <w:t xml:space="preserve"> </w:t>
      </w:r>
      <w:r w:rsidRPr="00CD1683">
        <w:rPr>
          <w:spacing w:val="-2"/>
        </w:rPr>
        <w:t>trước kỳ họp thứ 5 (kỳ họp thường lệ giữa năm 2026) của HĐND Thành phố khoá</w:t>
      </w:r>
      <w:r>
        <w:rPr>
          <w:spacing w:val="-2"/>
        </w:rPr>
        <w:t xml:space="preserve"> </w:t>
      </w:r>
      <w:r w:rsidRPr="00CD1683">
        <w:rPr>
          <w:spacing w:val="-2"/>
        </w:rPr>
        <w:t>XVII, nhiệm kỳ 2026-2031</w:t>
      </w:r>
      <w:r>
        <w:rPr>
          <w:spacing w:val="-2"/>
        </w:rPr>
        <w:t xml:space="preserve"> với tổng số </w:t>
      </w:r>
      <w:r w:rsidRPr="001F2B48">
        <w:rPr>
          <w:b/>
          <w:bCs/>
          <w:spacing w:val="-2"/>
        </w:rPr>
        <w:t>257</w:t>
      </w:r>
      <w:r>
        <w:rPr>
          <w:spacing w:val="-2"/>
        </w:rPr>
        <w:t xml:space="preserve"> kiến nghị</w:t>
      </w:r>
      <w:r w:rsidRPr="00CD1683">
        <w:rPr>
          <w:spacing w:val="-2"/>
        </w:rPr>
        <w:t xml:space="preserve">, trong đó có </w:t>
      </w:r>
      <w:r w:rsidRPr="00CD1683">
        <w:rPr>
          <w:b/>
          <w:bCs/>
          <w:spacing w:val="-2"/>
        </w:rPr>
        <w:t>253</w:t>
      </w:r>
      <w:r w:rsidRPr="00CD1683">
        <w:rPr>
          <w:spacing w:val="-2"/>
        </w:rPr>
        <w:t xml:space="preserve"> kiến nghị có nội dung thuộc thẩm</w:t>
      </w:r>
      <w:r>
        <w:rPr>
          <w:spacing w:val="-2"/>
        </w:rPr>
        <w:t xml:space="preserve"> </w:t>
      </w:r>
      <w:r w:rsidRPr="00CD1683">
        <w:rPr>
          <w:spacing w:val="-2"/>
        </w:rPr>
        <w:t>quyền giải quyết của UBND Thành phố</w:t>
      </w:r>
      <w:r>
        <w:rPr>
          <w:spacing w:val="-2"/>
        </w:rPr>
        <w:t xml:space="preserve">, </w:t>
      </w:r>
      <w:r w:rsidRPr="00CD1683">
        <w:rPr>
          <w:b/>
          <w:bCs/>
          <w:spacing w:val="-2"/>
        </w:rPr>
        <w:t>04</w:t>
      </w:r>
      <w:r>
        <w:rPr>
          <w:spacing w:val="-2"/>
        </w:rPr>
        <w:t xml:space="preserve"> kiến nghị có nội dung thuộc thẩm quyền giải quyết của HĐND Thành phố. Hiện nay</w:t>
      </w:r>
      <w:r w:rsidR="003D7F02">
        <w:rPr>
          <w:spacing w:val="-2"/>
        </w:rPr>
        <w:t>,</w:t>
      </w:r>
      <w:r>
        <w:rPr>
          <w:spacing w:val="-2"/>
        </w:rPr>
        <w:t xml:space="preserve"> các kiến nghị đang được xem xét giải quyết để thông tin trả lời đến cử tri theo đúng quy định.</w:t>
      </w:r>
    </w:p>
    <w:p w14:paraId="5400C28B" w14:textId="5AC60FDD" w:rsidR="00026069" w:rsidRDefault="00026069" w:rsidP="00026069">
      <w:pPr>
        <w:spacing w:before="80" w:line="240" w:lineRule="atLeast"/>
        <w:ind w:firstLine="720"/>
        <w:jc w:val="both"/>
        <w:rPr>
          <w:spacing w:val="-2"/>
        </w:rPr>
      </w:pPr>
      <w:r>
        <w:rPr>
          <w:spacing w:val="-2"/>
        </w:rPr>
        <w:t xml:space="preserve">Thường trực HĐND Thành phố đã ban hành </w:t>
      </w:r>
      <w:r w:rsidR="003D7F02">
        <w:rPr>
          <w:spacing w:val="-2"/>
        </w:rPr>
        <w:t>B</w:t>
      </w:r>
      <w:r w:rsidRPr="003002E0">
        <w:rPr>
          <w:spacing w:val="-2"/>
        </w:rPr>
        <w:t>áo cáo số 25/BC-HĐND ngày 14/7/2026 về kết quả giám sát việc giải quyết kiến nghị của cử tri nhiệm kỳ 2021-2026 và từ đầu nhiệm kỳ 2026-2031 đến nay</w:t>
      </w:r>
      <w:r>
        <w:rPr>
          <w:spacing w:val="-2"/>
        </w:rPr>
        <w:t xml:space="preserve">; </w:t>
      </w:r>
      <w:r w:rsidR="003D7F02">
        <w:rPr>
          <w:spacing w:val="-2"/>
        </w:rPr>
        <w:t>B</w:t>
      </w:r>
      <w:r w:rsidRPr="003002E0">
        <w:rPr>
          <w:spacing w:val="-2"/>
        </w:rPr>
        <w:t>áo cáo số 2</w:t>
      </w:r>
      <w:r>
        <w:rPr>
          <w:spacing w:val="-2"/>
        </w:rPr>
        <w:t>6</w:t>
      </w:r>
      <w:r w:rsidRPr="003002E0">
        <w:rPr>
          <w:spacing w:val="-2"/>
        </w:rPr>
        <w:t>/BC-HĐND ngày 1</w:t>
      </w:r>
      <w:r>
        <w:rPr>
          <w:spacing w:val="-2"/>
        </w:rPr>
        <w:t>7</w:t>
      </w:r>
      <w:r w:rsidRPr="003002E0">
        <w:rPr>
          <w:spacing w:val="-2"/>
        </w:rPr>
        <w:t>/7/2026</w:t>
      </w:r>
      <w:r>
        <w:rPr>
          <w:spacing w:val="-2"/>
        </w:rPr>
        <w:t xml:space="preserve"> về k</w:t>
      </w:r>
      <w:r w:rsidRPr="003002E0">
        <w:rPr>
          <w:spacing w:val="-2"/>
        </w:rPr>
        <w:t>ết quả giám sát việc giải quyết kiến nghị của cử tri về bảo đảm nhân lực y tế tại Trạm Y tế cấp xã trong bối cảnh tổ chức chính quyền địa phương hai cấp trên địa bàn thành phố Hà Nội</w:t>
      </w:r>
      <w:r>
        <w:rPr>
          <w:spacing w:val="-2"/>
        </w:rPr>
        <w:t>.</w:t>
      </w:r>
    </w:p>
    <w:p w14:paraId="3C34402A" w14:textId="08F16374" w:rsidR="00026069" w:rsidRDefault="00026069" w:rsidP="00026069">
      <w:pPr>
        <w:spacing w:before="80" w:line="240" w:lineRule="atLeast"/>
        <w:ind w:firstLine="720"/>
        <w:jc w:val="both"/>
        <w:rPr>
          <w:spacing w:val="-2"/>
        </w:rPr>
      </w:pPr>
      <w:r>
        <w:rPr>
          <w:spacing w:val="-2"/>
        </w:rPr>
        <w:t>Thường trực HĐND Thành phố</w:t>
      </w:r>
      <w:r w:rsidRPr="005638FC">
        <w:rPr>
          <w:spacing w:val="-2"/>
        </w:rPr>
        <w:t xml:space="preserve"> tiếp tục chỉ đạo theo dõi, rà soát việc giải quyết các kiến nghị của cử tri gửi đến </w:t>
      </w:r>
      <w:r>
        <w:rPr>
          <w:spacing w:val="-2"/>
        </w:rPr>
        <w:t xml:space="preserve">UBND Thành phố và </w:t>
      </w:r>
      <w:r w:rsidRPr="005638FC">
        <w:rPr>
          <w:spacing w:val="-2"/>
        </w:rPr>
        <w:t>các cơ quan</w:t>
      </w:r>
      <w:r w:rsidR="00894DAD">
        <w:rPr>
          <w:spacing w:val="-2"/>
        </w:rPr>
        <w:t xml:space="preserve"> có</w:t>
      </w:r>
      <w:r w:rsidRPr="005638FC">
        <w:rPr>
          <w:spacing w:val="-2"/>
        </w:rPr>
        <w:t xml:space="preserve"> thẩm quyền của thành phố Hà Nội</w:t>
      </w:r>
      <w:r>
        <w:rPr>
          <w:spacing w:val="-2"/>
        </w:rPr>
        <w:t>; chỉ đạo các Ban của HĐND Thành phố tham mưu rà soát, đánh giá chất lượng trả lời kiến nghị cử tri để có định hướng, chỉ đạo kịp thời. Đồng thời</w:t>
      </w:r>
      <w:r w:rsidR="003D7F02">
        <w:rPr>
          <w:spacing w:val="-2"/>
        </w:rPr>
        <w:t>,</w:t>
      </w:r>
      <w:r>
        <w:rPr>
          <w:spacing w:val="-2"/>
        </w:rPr>
        <w:t xml:space="preserve"> chỉ đạo </w:t>
      </w:r>
      <w:r w:rsidRPr="00812EF4">
        <w:t xml:space="preserve">duy trì việc nắm bắt, ghi nhận kịp thời ý kiến cử tri và Nhân dân, theo dõi các nội dung phản ánh trên báo chí, phương tiện truyền thông và dư </w:t>
      </w:r>
      <w:bookmarkStart w:id="0" w:name="_GoBack"/>
      <w:r w:rsidRPr="00B8095B">
        <w:rPr>
          <w:spacing w:val="-6"/>
        </w:rPr>
        <w:t>luận xã hội để có chỉ đạo, định hướng kịp thời trong hoạt động của HĐND Thành phố.</w:t>
      </w:r>
      <w:bookmarkEnd w:id="0"/>
    </w:p>
    <w:p w14:paraId="3B8E53CA" w14:textId="77777777" w:rsidR="00026069" w:rsidRPr="00DA3C75" w:rsidRDefault="00026069" w:rsidP="00026069">
      <w:pPr>
        <w:spacing w:before="80" w:line="240" w:lineRule="atLeast"/>
        <w:jc w:val="both"/>
        <w:rPr>
          <w:b/>
          <w:bCs/>
        </w:rPr>
      </w:pPr>
      <w:r w:rsidRPr="00DA3C75">
        <w:rPr>
          <w:b/>
          <w:bCs/>
        </w:rPr>
        <w:tab/>
        <w:t>3. Kết quả tiếp công dân, xử lý đơn khiếu nại, tố cáo của công dân</w:t>
      </w:r>
    </w:p>
    <w:p w14:paraId="5E313FA0" w14:textId="77777777" w:rsidR="00026069" w:rsidRPr="00FE3C25" w:rsidRDefault="00026069" w:rsidP="00026069">
      <w:pPr>
        <w:pBdr>
          <w:top w:val="nil"/>
          <w:left w:val="nil"/>
          <w:bottom w:val="nil"/>
          <w:right w:val="nil"/>
          <w:between w:val="nil"/>
        </w:pBdr>
        <w:spacing w:before="80" w:line="240" w:lineRule="atLeast"/>
        <w:ind w:firstLine="720"/>
        <w:jc w:val="both"/>
        <w:rPr>
          <w:iCs/>
        </w:rPr>
      </w:pPr>
      <w:r w:rsidRPr="00FE3C25">
        <w:rPr>
          <w:b/>
          <w:bCs/>
          <w:iCs/>
        </w:rPr>
        <w:t>3.1. Về công tác tiếp công dân của Thường trực HĐND, Tổ đại biểu HĐND Thành phố</w:t>
      </w:r>
    </w:p>
    <w:p w14:paraId="2262D5C3" w14:textId="77777777" w:rsidR="00026069" w:rsidRPr="004F6D41" w:rsidRDefault="00026069" w:rsidP="00026069">
      <w:pPr>
        <w:pBdr>
          <w:top w:val="nil"/>
          <w:left w:val="nil"/>
          <w:bottom w:val="nil"/>
          <w:right w:val="nil"/>
          <w:between w:val="nil"/>
        </w:pBdr>
        <w:spacing w:before="80" w:line="240" w:lineRule="atLeast"/>
        <w:ind w:firstLine="720"/>
        <w:jc w:val="both"/>
      </w:pPr>
      <w:r>
        <w:t xml:space="preserve">Thực hiện </w:t>
      </w:r>
      <w:r w:rsidRPr="004F6D41">
        <w:t>Luật Tiếp công d</w:t>
      </w:r>
      <w:r>
        <w:t xml:space="preserve">ân, Luật Khiếu nại, Luật Tố cáo, </w:t>
      </w:r>
      <w:r w:rsidRPr="004F6D41">
        <w:t xml:space="preserve">Nghị quyết số 26/NQ-HĐND ngày 02/6/2026 </w:t>
      </w:r>
      <w:r>
        <w:t xml:space="preserve">của </w:t>
      </w:r>
      <w:r w:rsidRPr="004F6D41">
        <w:t>Thường trực HĐND Thành phố về Quy chế tiếp công dân của Thường trực HĐND, đại biểu HĐND thành phố Hà Nộ</w:t>
      </w:r>
      <w:r>
        <w:t xml:space="preserve">i khóa XVII nhiệm kỳ 2026-2031, </w:t>
      </w:r>
      <w:r w:rsidRPr="004F6D41">
        <w:t xml:space="preserve">công tác tiếp công dân của HĐND Thành phố khóa XVII, nhiệm kỳ 2026-2031 được thực hiện </w:t>
      </w:r>
      <w:r>
        <w:t xml:space="preserve">nghiêm túc, </w:t>
      </w:r>
      <w:r w:rsidRPr="004F6D41">
        <w:t>nền nếp.</w:t>
      </w:r>
    </w:p>
    <w:p w14:paraId="44AF5E40" w14:textId="4A9D94D9" w:rsidR="00026069" w:rsidRPr="004F6D41" w:rsidRDefault="00026069" w:rsidP="00026069">
      <w:pPr>
        <w:pBdr>
          <w:top w:val="nil"/>
          <w:left w:val="nil"/>
          <w:bottom w:val="nil"/>
          <w:right w:val="nil"/>
          <w:between w:val="nil"/>
        </w:pBdr>
        <w:spacing w:before="80" w:line="240" w:lineRule="atLeast"/>
        <w:ind w:firstLine="720"/>
        <w:jc w:val="both"/>
      </w:pPr>
      <w:r w:rsidRPr="004F6D41">
        <w:t xml:space="preserve">Đặc biệt, </w:t>
      </w:r>
      <w:r w:rsidR="00E528B3" w:rsidRPr="00E528B3">
        <w:t>Thường trực HĐND T</w:t>
      </w:r>
      <w:r w:rsidR="00E528B3">
        <w:t>hành phố</w:t>
      </w:r>
      <w:r w:rsidR="00E528B3" w:rsidRPr="00E528B3">
        <w:t xml:space="preserve"> đã lựa chọn, chuẩn bị hồ sơ để tiếp công dân</w:t>
      </w:r>
      <w:r w:rsidR="00E528B3">
        <w:t xml:space="preserve"> </w:t>
      </w:r>
      <w:r w:rsidRPr="004F6D41">
        <w:t xml:space="preserve">đối với </w:t>
      </w:r>
      <w:r>
        <w:t>02</w:t>
      </w:r>
      <w:r w:rsidRPr="004F6D41">
        <w:t xml:space="preserve"> vụ việc phức tạp, tồn đọng kéo dài (</w:t>
      </w:r>
      <w:r w:rsidRPr="000433A3">
        <w:rPr>
          <w:i/>
          <w:iCs/>
        </w:rPr>
        <w:t xml:space="preserve">vụ việc </w:t>
      </w:r>
      <w:r w:rsidRPr="000433A3">
        <w:rPr>
          <w:bCs/>
          <w:i/>
          <w:spacing w:val="-2"/>
        </w:rPr>
        <w:t xml:space="preserve">của bà Trần Thị Phúc (con gái bà Nguyễn Thị Mẩu), địa chỉ: số 5, Tổ dân phố số 14, ngõ 19, đường Nguyễn Đạo </w:t>
      </w:r>
      <w:proofErr w:type="gramStart"/>
      <w:r w:rsidRPr="000433A3">
        <w:rPr>
          <w:bCs/>
          <w:i/>
          <w:spacing w:val="-2"/>
        </w:rPr>
        <w:t>An</w:t>
      </w:r>
      <w:proofErr w:type="gramEnd"/>
      <w:r w:rsidRPr="000433A3">
        <w:rPr>
          <w:bCs/>
          <w:i/>
          <w:spacing w:val="-2"/>
        </w:rPr>
        <w:t>, phường Phú Diễn</w:t>
      </w:r>
      <w:r w:rsidR="007F4565" w:rsidRPr="000433A3">
        <w:rPr>
          <w:bCs/>
          <w:i/>
        </w:rPr>
        <w:t>, thành phố Hà Nội</w:t>
      </w:r>
      <w:r w:rsidRPr="000433A3">
        <w:rPr>
          <w:bCs/>
          <w:i/>
          <w:spacing w:val="-2"/>
        </w:rPr>
        <w:t xml:space="preserve"> và vụ việc của ông </w:t>
      </w:r>
      <w:r w:rsidRPr="000433A3">
        <w:rPr>
          <w:i/>
        </w:rPr>
        <w:t>Nguyễn Xuân Việt, địa chỉ: số 2B, ngõ Trung Yên</w:t>
      </w:r>
      <w:r w:rsidRPr="000433A3">
        <w:rPr>
          <w:bCs/>
          <w:i/>
        </w:rPr>
        <w:t>, phường Hoàn Kiếm, thành phố Hà Nội</w:t>
      </w:r>
      <w:r w:rsidRPr="004F6D41">
        <w:t xml:space="preserve">), thể hiện vai trò đồng hành, giám sát và đôn đốc các cơ quan có thẩm quyền trong quá trình giải quyết. </w:t>
      </w:r>
    </w:p>
    <w:p w14:paraId="16BF90DF" w14:textId="57E6F94D" w:rsidR="00026069" w:rsidRPr="004F6D41" w:rsidRDefault="00026069" w:rsidP="00026069">
      <w:pPr>
        <w:pBdr>
          <w:top w:val="nil"/>
          <w:left w:val="nil"/>
          <w:bottom w:val="nil"/>
          <w:right w:val="nil"/>
          <w:between w:val="nil"/>
        </w:pBdr>
        <w:spacing w:before="80" w:line="240" w:lineRule="atLeast"/>
        <w:ind w:firstLine="720"/>
        <w:jc w:val="both"/>
      </w:pPr>
      <w:r w:rsidRPr="004F6D41">
        <w:t xml:space="preserve">Các tổ đại biểu đã thực hiện nghiêm túc lịch tiếp công dân định kỳ hàng tháng theo kế hoạch đã công bố công khai. Đại biểu HĐND Thành phố đã thực hiện </w:t>
      </w:r>
      <w:r>
        <w:rPr>
          <w:b/>
          <w:bCs/>
        </w:rPr>
        <w:t>3</w:t>
      </w:r>
      <w:r w:rsidR="003D7F02">
        <w:rPr>
          <w:b/>
          <w:bCs/>
        </w:rPr>
        <w:t>0</w:t>
      </w:r>
      <w:r w:rsidRPr="004F6D41">
        <w:t xml:space="preserve"> buổi tiếp công dân</w:t>
      </w:r>
      <w:r>
        <w:t xml:space="preserve"> </w:t>
      </w:r>
      <w:r w:rsidRPr="004F6D41">
        <w:t>tại địa phương nơi đại biểu ứng cử. Tại các buổi tiếp công dân, các vị đại biểu HĐND Thành phố nghe phản ánh, kiến nghị của công dân, đồng thời, tuyên truyền, hướng dẫn công dân chấp hành đường lối của Đảng và pháp luật của Nhà nước.</w:t>
      </w:r>
    </w:p>
    <w:p w14:paraId="4E2589C3" w14:textId="77777777" w:rsidR="00026069" w:rsidRPr="004F6D41" w:rsidRDefault="00026069" w:rsidP="00026069">
      <w:pPr>
        <w:pBdr>
          <w:top w:val="nil"/>
          <w:left w:val="nil"/>
          <w:bottom w:val="nil"/>
          <w:right w:val="nil"/>
          <w:between w:val="nil"/>
        </w:pBdr>
        <w:spacing w:before="80" w:line="240" w:lineRule="atLeast"/>
        <w:ind w:firstLine="720"/>
        <w:jc w:val="both"/>
      </w:pPr>
      <w:r w:rsidRPr="004F6D41">
        <w:lastRenderedPageBreak/>
        <w:t>Qua thực tiễn tiếp công dân cho thấy, nội dung phản ánh của công dân vẫn chủ yếu tập trung vào các lĩnh vực đất đai, bồi thường, hỗ trợ và tái định cư khi Nhà nước thu hồi đất; cấp giấy chứng nhận quyền sử dụng đất; tranh chấp đất đai; trật tự xây dựng; giải quyết khiếu nại, tố cáo trong lĩnh vực hành chính và một số vụ việc liên quan đến hoạt động tố tụng, thi hành án. Đây đều là những lĩnh vực tiềm ẩn nguy cơ phát sinh khiếu kiện đông người, kéo dài nếu không được giải quyết kịp thời, đúng quy định.</w:t>
      </w:r>
    </w:p>
    <w:p w14:paraId="1122D403" w14:textId="77777777" w:rsidR="00026069" w:rsidRDefault="00026069" w:rsidP="00026069">
      <w:pPr>
        <w:pBdr>
          <w:top w:val="nil"/>
          <w:left w:val="nil"/>
          <w:bottom w:val="nil"/>
          <w:right w:val="nil"/>
          <w:between w:val="nil"/>
        </w:pBdr>
        <w:spacing w:before="80" w:line="240" w:lineRule="atLeast"/>
        <w:ind w:firstLine="720"/>
        <w:jc w:val="both"/>
      </w:pPr>
      <w:r w:rsidRPr="004F6D41">
        <w:t>Nhìn chung, công tác tiếp công dân của HĐND Thành phố tiếp tục được duy trì nền nếp, từng bước phát huy vai trò là kênh quan trọng để HĐND nắm bắt tình hình cơ sở, kịp thời phát hiện những bất cập trong tổ chức thực hiện chính sách, pháp luật, qua đó phục vụ hiệu quả hoạt động giám sát, khảo sát, chất vấn và quyết định các vấn đề quan trọng của Thành phố.</w:t>
      </w:r>
      <w:r>
        <w:t xml:space="preserve"> </w:t>
      </w:r>
    </w:p>
    <w:p w14:paraId="002C2639" w14:textId="77777777" w:rsidR="00026069" w:rsidRPr="004F6D41" w:rsidRDefault="00026069" w:rsidP="00026069">
      <w:pPr>
        <w:pBdr>
          <w:top w:val="nil"/>
          <w:left w:val="nil"/>
          <w:bottom w:val="nil"/>
          <w:right w:val="nil"/>
          <w:between w:val="nil"/>
        </w:pBdr>
        <w:spacing w:before="80" w:line="240" w:lineRule="atLeast"/>
        <w:ind w:firstLine="720"/>
        <w:jc w:val="center"/>
      </w:pPr>
      <w:r w:rsidRPr="004F6D41">
        <w:rPr>
          <w:i/>
          <w:iCs/>
        </w:rPr>
        <w:t>(Phụ lục số 0</w:t>
      </w:r>
      <w:r>
        <w:rPr>
          <w:i/>
          <w:iCs/>
        </w:rPr>
        <w:t>1</w:t>
      </w:r>
      <w:r w:rsidRPr="004F6D41">
        <w:rPr>
          <w:i/>
          <w:iCs/>
        </w:rPr>
        <w:t xml:space="preserve"> kèm theo)</w:t>
      </w:r>
    </w:p>
    <w:p w14:paraId="38C315D9" w14:textId="77777777" w:rsidR="00026069" w:rsidRPr="00FE3C25" w:rsidRDefault="00026069" w:rsidP="00026069">
      <w:pPr>
        <w:pBdr>
          <w:top w:val="nil"/>
          <w:left w:val="nil"/>
          <w:bottom w:val="nil"/>
          <w:right w:val="nil"/>
          <w:between w:val="nil"/>
        </w:pBdr>
        <w:spacing w:before="80" w:line="240" w:lineRule="atLeast"/>
        <w:ind w:firstLine="720"/>
        <w:jc w:val="both"/>
        <w:rPr>
          <w:iCs/>
        </w:rPr>
      </w:pPr>
      <w:r w:rsidRPr="00FE3C25">
        <w:rPr>
          <w:b/>
          <w:bCs/>
          <w:iCs/>
        </w:rPr>
        <w:t>3.2. Về việc tiếp nhận và xử lý đơn thư</w:t>
      </w:r>
    </w:p>
    <w:p w14:paraId="2F2A0811" w14:textId="77777777" w:rsidR="00026069" w:rsidRPr="004F6D41" w:rsidRDefault="00026069" w:rsidP="00026069">
      <w:pPr>
        <w:spacing w:before="80" w:line="240" w:lineRule="atLeast"/>
        <w:ind w:firstLine="720"/>
        <w:jc w:val="both"/>
      </w:pPr>
      <w:r w:rsidRPr="004F6D41">
        <w:t xml:space="preserve">Trong tháng </w:t>
      </w:r>
      <w:r>
        <w:t>7</w:t>
      </w:r>
      <w:r w:rsidRPr="004F6D41">
        <w:t xml:space="preserve"> năm 2026, Thường trực HĐND Thành phố đã tiếp nhận số lượng lớn đơn khiếu nại, tố cáo, kiến nghị và phản ánh của công dân</w:t>
      </w:r>
      <w:r w:rsidRPr="004F6D41">
        <w:rPr>
          <w:vertAlign w:val="superscript"/>
        </w:rPr>
        <w:footnoteReference w:id="1"/>
      </w:r>
      <w:r w:rsidRPr="004F6D41">
        <w:t>. Việc tiếp nhận, phân loại, xử lý đơn thư được thực hiện theo đúng quy định của pháp luật, bảo đảm khách quan, kịp thời và đúng thẩm quyền.</w:t>
      </w:r>
    </w:p>
    <w:p w14:paraId="7A843B0E" w14:textId="77777777" w:rsidR="00026069" w:rsidRDefault="00026069" w:rsidP="00026069">
      <w:pPr>
        <w:spacing w:before="80" w:line="240" w:lineRule="atLeast"/>
        <w:ind w:firstLine="720"/>
        <w:jc w:val="both"/>
      </w:pPr>
      <w:r w:rsidRPr="004F6D41">
        <w:t>Đối với các đơn đủ điều kiện xử lý, Thường trực HĐND Thành phố đã chuyển đến các cơ quan có thẩm quyền xem xét, giải quyết hoặc ban hành văn bản đôn đốc theo quy định; đối với các đơn không thuộc thẩm quyền hoặc không đủ điều kiện xử lý, đều được hướng dẫn, trả lời công dân đầy đủ, góp phần hạn chế tình trạng gửi đơn nhiều nơi, vượt cấp.</w:t>
      </w:r>
      <w:r>
        <w:t xml:space="preserve"> </w:t>
      </w:r>
    </w:p>
    <w:p w14:paraId="3DDA81D8" w14:textId="77777777" w:rsidR="00026069" w:rsidRPr="004F6D41" w:rsidRDefault="00026069" w:rsidP="00026069">
      <w:pPr>
        <w:spacing w:before="80" w:line="240" w:lineRule="atLeast"/>
        <w:ind w:firstLine="720"/>
        <w:jc w:val="center"/>
      </w:pPr>
      <w:r w:rsidRPr="004F6D41">
        <w:rPr>
          <w:i/>
          <w:iCs/>
        </w:rPr>
        <w:t>(Phụ lục số 0</w:t>
      </w:r>
      <w:r>
        <w:rPr>
          <w:i/>
          <w:iCs/>
        </w:rPr>
        <w:t>2</w:t>
      </w:r>
      <w:r w:rsidRPr="004F6D41">
        <w:rPr>
          <w:i/>
          <w:iCs/>
        </w:rPr>
        <w:t xml:space="preserve"> kèm theo)</w:t>
      </w:r>
    </w:p>
    <w:p w14:paraId="02B41BC1" w14:textId="77777777" w:rsidR="00026069" w:rsidRPr="00FE3C25" w:rsidRDefault="00026069" w:rsidP="00026069">
      <w:pPr>
        <w:pBdr>
          <w:top w:val="nil"/>
          <w:left w:val="nil"/>
          <w:bottom w:val="nil"/>
          <w:right w:val="nil"/>
          <w:between w:val="nil"/>
        </w:pBdr>
        <w:spacing w:before="80" w:line="240" w:lineRule="atLeast"/>
        <w:ind w:firstLine="720"/>
        <w:jc w:val="both"/>
        <w:rPr>
          <w:b/>
          <w:bCs/>
          <w:iCs/>
        </w:rPr>
      </w:pPr>
      <w:r w:rsidRPr="00FE3C25">
        <w:rPr>
          <w:b/>
          <w:bCs/>
          <w:iCs/>
        </w:rPr>
        <w:t xml:space="preserve">3.3. Việc theo dõi công tác giải quyết, xử lý đơn thư </w:t>
      </w:r>
    </w:p>
    <w:p w14:paraId="52997E40" w14:textId="77777777" w:rsidR="00026069" w:rsidRPr="001C29AD" w:rsidRDefault="00026069" w:rsidP="00026069">
      <w:pPr>
        <w:spacing w:before="80" w:line="240" w:lineRule="atLeast"/>
        <w:ind w:firstLine="720"/>
        <w:jc w:val="both"/>
      </w:pPr>
      <w:r w:rsidRPr="001C29AD">
        <w:t>Thường trực HĐND Thành phố tiếp tục quan tâm theo dõi, giám sát việc giải quyết đơn thư sau khi chuyển đến các cơ quan có thẩm quyền (</w:t>
      </w:r>
      <w:r w:rsidRPr="001C29AD">
        <w:rPr>
          <w:i/>
          <w:iCs/>
        </w:rPr>
        <w:t>đã nhận 19 văn bản của các cơ quan có liên quan đến kết quả xử lý, giải quyết đơn, trong đó, có 06 văn bản báo cáo, trả lời vụ việc do Thường trực HĐND Thành phố và các đại biểu HĐND chuyển đến đề nghị xem xét, giải quyết; 13 văn bản còn lại liên quan đến các nội dung khác</w:t>
      </w:r>
      <w:r w:rsidRPr="001C29AD">
        <w:t>). Cơ bản các cơ quan đã nghiêm túc báo cáo kết quả xử lý, giải quyết; một số vụ việc phức tạp, tồn đọng kéo dài đã được tập trung chỉ đạo, từng bước tháo gỡ, góp phần ổn định tình hình tại cơ sở.</w:t>
      </w:r>
    </w:p>
    <w:p w14:paraId="658D2D80" w14:textId="77777777" w:rsidR="00026069" w:rsidRPr="00CF391E" w:rsidRDefault="00026069" w:rsidP="00026069">
      <w:pPr>
        <w:spacing w:before="80" w:line="240" w:lineRule="atLeast"/>
        <w:ind w:firstLine="720"/>
        <w:jc w:val="both"/>
        <w:rPr>
          <w:spacing w:val="-4"/>
        </w:rPr>
      </w:pPr>
      <w:r w:rsidRPr="00CF391E">
        <w:rPr>
          <w:spacing w:val="-4"/>
        </w:rPr>
        <w:t xml:space="preserve">Thông qua hoạt động tiếp công dân, xử lý đơn thư và theo dõi kết quả giải quyết, HĐND Thành phố đã có thêm cơ sở thực tiễn để lựa chọn nội dung giám sát, </w:t>
      </w:r>
      <w:r w:rsidRPr="00CF391E">
        <w:rPr>
          <w:spacing w:val="-6"/>
        </w:rPr>
        <w:lastRenderedPageBreak/>
        <w:t>khảo sát, giải trình và chất vấn; đồng thời kiến nghị UBND Thành phố và các cơ quan</w:t>
      </w:r>
      <w:r w:rsidRPr="00CF391E">
        <w:rPr>
          <w:spacing w:val="-4"/>
        </w:rPr>
        <w:t xml:space="preserve"> liên quan tập trung giải quyết những vấn đề nổi cộm, được nhiều cử tri quan tâm.</w:t>
      </w:r>
    </w:p>
    <w:p w14:paraId="74176695" w14:textId="5095688B" w:rsidR="00026069" w:rsidRPr="00FE3C25" w:rsidRDefault="00026069" w:rsidP="00DD4A4C">
      <w:pPr>
        <w:pBdr>
          <w:top w:val="nil"/>
          <w:left w:val="nil"/>
          <w:bottom w:val="nil"/>
          <w:right w:val="nil"/>
          <w:between w:val="nil"/>
        </w:pBdr>
        <w:spacing w:before="80" w:line="240" w:lineRule="atLeast"/>
        <w:ind w:right="11" w:firstLine="720"/>
        <w:jc w:val="both"/>
        <w:rPr>
          <w:iCs/>
        </w:rPr>
      </w:pPr>
      <w:r w:rsidRPr="00FE3C25">
        <w:rPr>
          <w:b/>
          <w:bCs/>
          <w:iCs/>
        </w:rPr>
        <w:t>3.4. Một số nhiệm vụ khác</w:t>
      </w:r>
    </w:p>
    <w:p w14:paraId="40C74F3A" w14:textId="77777777" w:rsidR="00026069" w:rsidRDefault="00026069" w:rsidP="00026069">
      <w:pPr>
        <w:pBdr>
          <w:top w:val="nil"/>
          <w:left w:val="nil"/>
          <w:bottom w:val="nil"/>
          <w:right w:val="nil"/>
          <w:between w:val="nil"/>
        </w:pBdr>
        <w:spacing w:before="80" w:line="240" w:lineRule="atLeast"/>
        <w:ind w:right="11" w:firstLine="720"/>
        <w:jc w:val="both"/>
      </w:pPr>
      <w:r>
        <w:t xml:space="preserve">- </w:t>
      </w:r>
      <w:r w:rsidRPr="004F6D41">
        <w:t>Ngày 01/7/2026, UBND Thành phố có Báo cáo số 301/BC-UBND báo cáo Thanh tra Chính phủ về kết quả thực hiện đối với 36 vụ việc khiếu nại, tố cáo tồn đọng, phức tạp, kéo dài trên địa bàn Thành phố (tính đến ngày 25/6/2026) còn 07 vụ việc chưa được giải quyết xong, UBND Thành phố đang chỉ đạo các cơ quan chuyên môn tiếp tục giải quyết (trong đó: 05 vụ việc liên quan đến chính sách giao đất dịch vụ; 02 vụ việc do Tổ công tác của Thủ tướng Chính phủ và Thanh tra Chính phủ chỉ đạo, kiểm tra, xử lý đang tiếp tục thực hiện).</w:t>
      </w:r>
    </w:p>
    <w:p w14:paraId="39372988" w14:textId="77777777" w:rsidR="00026069" w:rsidRDefault="00026069" w:rsidP="00026069">
      <w:pPr>
        <w:pBdr>
          <w:top w:val="nil"/>
          <w:left w:val="nil"/>
          <w:bottom w:val="nil"/>
          <w:right w:val="nil"/>
          <w:between w:val="nil"/>
        </w:pBdr>
        <w:spacing w:before="80" w:line="240" w:lineRule="atLeast"/>
        <w:ind w:right="11" w:firstLine="720"/>
        <w:jc w:val="both"/>
        <w:rPr>
          <w:rStyle w:val="fontstyle01"/>
        </w:rPr>
      </w:pPr>
      <w:r>
        <w:t xml:space="preserve">- </w:t>
      </w:r>
      <w:r w:rsidRPr="004F6D41">
        <w:t xml:space="preserve">Ngày </w:t>
      </w:r>
      <w:r>
        <w:t>14</w:t>
      </w:r>
      <w:r w:rsidRPr="004F6D41">
        <w:t>/7/2026, UBND Thành phố có Báo cáo số 3</w:t>
      </w:r>
      <w:r>
        <w:t>33</w:t>
      </w:r>
      <w:r w:rsidRPr="004F6D41">
        <w:t xml:space="preserve">/BC-UBND </w:t>
      </w:r>
      <w:r>
        <w:t>báo cáo b</w:t>
      </w:r>
      <w:r>
        <w:rPr>
          <w:rStyle w:val="fontstyle01"/>
        </w:rPr>
        <w:t xml:space="preserve">ổ sung sau kết quả thẩm tra của Ban Pháp chế HĐND Thành phố về công tác </w:t>
      </w:r>
      <w:r w:rsidRPr="00A91F4E">
        <w:rPr>
          <w:rStyle w:val="fontstyle01"/>
          <w:spacing w:val="-4"/>
        </w:rPr>
        <w:t>tiếp công dân, giải quyết khiếu nại, tố cáo trên địa bàn Thành phố 6 tháng đầu năm</w:t>
      </w:r>
      <w:r>
        <w:rPr>
          <w:rStyle w:val="fontstyle01"/>
        </w:rPr>
        <w:t xml:space="preserve"> 2026 và phương hướng nhiệm vụ 6 tháng cuối năm 2026, trong đó có nội dung: Kết quả thực hiện các vụ việc tồn đọng theo Văn bản số 95/HĐNDBPC ngày 30/4/2026 của Thường trực HĐND Thành phố.</w:t>
      </w:r>
    </w:p>
    <w:p w14:paraId="1441087F" w14:textId="77777777" w:rsidR="00026069" w:rsidRPr="003D7F02" w:rsidRDefault="00026069" w:rsidP="00026069">
      <w:pPr>
        <w:pBdr>
          <w:top w:val="nil"/>
          <w:left w:val="nil"/>
          <w:bottom w:val="nil"/>
          <w:right w:val="nil"/>
          <w:between w:val="nil"/>
        </w:pBdr>
        <w:spacing w:before="80" w:line="240" w:lineRule="atLeast"/>
        <w:ind w:right="11" w:firstLine="720"/>
        <w:jc w:val="both"/>
        <w:rPr>
          <w:rStyle w:val="fontstyle21"/>
          <w:b w:val="0"/>
        </w:rPr>
      </w:pPr>
      <w:r w:rsidRPr="003D7F02">
        <w:rPr>
          <w:rStyle w:val="fontstyle21"/>
          <w:b w:val="0"/>
        </w:rPr>
        <w:t xml:space="preserve">(1) Các vụ việc do các quận, huyện, thị xã (trước đây) bàn giao trước ngày 01/7/2025 thuộc trường hợp chuyển tiếp theo quy định tại Khoản 1, 3 Điều 8 Nghị định số 141/2025/NĐ-CP ngày 12/6/2025 của Chính phủ đến nay chưa giải quyết xong: Tổng số có 32 vụ việc (26 vụ việc thuộc thẩm quyền Thành phố, 06 vụ việc thuộc thẩm quyền cấp xã). Đến nay đã giải quyết xong 21/32 vụ, </w:t>
      </w:r>
      <w:r w:rsidRPr="003D7F02">
        <w:rPr>
          <w:rStyle w:val="fontstyle31"/>
        </w:rPr>
        <w:t>đạt 65,6%;</w:t>
      </w:r>
      <w:r w:rsidRPr="003D7F02">
        <w:rPr>
          <w:rStyle w:val="fontstyle31"/>
          <w:b/>
        </w:rPr>
        <w:t xml:space="preserve"> </w:t>
      </w:r>
      <w:r w:rsidRPr="003D7F02">
        <w:rPr>
          <w:rStyle w:val="fontstyle21"/>
          <w:b w:val="0"/>
        </w:rPr>
        <w:t>còn 11 vụ tiếp tục xác minh báo cáo.</w:t>
      </w:r>
    </w:p>
    <w:p w14:paraId="1DEFAB8F" w14:textId="77777777" w:rsidR="00026069" w:rsidRPr="003D7F02" w:rsidRDefault="00026069" w:rsidP="00026069">
      <w:pPr>
        <w:pBdr>
          <w:top w:val="nil"/>
          <w:left w:val="nil"/>
          <w:bottom w:val="nil"/>
          <w:right w:val="nil"/>
          <w:between w:val="nil"/>
        </w:pBdr>
        <w:spacing w:before="80" w:line="240" w:lineRule="atLeast"/>
        <w:ind w:right="11" w:firstLine="720"/>
        <w:jc w:val="both"/>
        <w:rPr>
          <w:rStyle w:val="fontstyle21"/>
          <w:b w:val="0"/>
        </w:rPr>
      </w:pPr>
      <w:r w:rsidRPr="003D7F02">
        <w:rPr>
          <w:rStyle w:val="fontstyle21"/>
          <w:b w:val="0"/>
        </w:rPr>
        <w:t xml:space="preserve">(2) 400 vụ việc (gồm: 179 đơn tố cáo, 221 đơn khiếu nại) thuộc thẩm quyền giải quyết của 126 xã, phường (tồn trước 31/12/2025) đã quá hạn chưa giải quyết dứt điểm theo quy định pháp luật. Đến ngày 10/7/2026, đã giải quyết xong 338 vụ </w:t>
      </w:r>
      <w:r w:rsidRPr="003D7F02">
        <w:rPr>
          <w:rStyle w:val="fontstyle31"/>
        </w:rPr>
        <w:t>đạt 84,5%</w:t>
      </w:r>
      <w:r w:rsidRPr="003D7F02">
        <w:rPr>
          <w:rStyle w:val="fontstyle31"/>
          <w:b/>
        </w:rPr>
        <w:t xml:space="preserve"> </w:t>
      </w:r>
      <w:r w:rsidRPr="003D7F02">
        <w:rPr>
          <w:rStyle w:val="fontstyle21"/>
          <w:b w:val="0"/>
        </w:rPr>
        <w:t>(191 vụ khiếu nại, 147 vụ tố cáo); còn 62 vụ đang giải quyết (30 vụ khiếu nại, 32 vụ tố cáo).</w:t>
      </w:r>
    </w:p>
    <w:p w14:paraId="0E954200" w14:textId="77777777" w:rsidR="00026069" w:rsidRPr="003D7F02" w:rsidRDefault="00026069" w:rsidP="00026069">
      <w:pPr>
        <w:pBdr>
          <w:top w:val="nil"/>
          <w:left w:val="nil"/>
          <w:bottom w:val="nil"/>
          <w:right w:val="nil"/>
          <w:between w:val="nil"/>
        </w:pBdr>
        <w:spacing w:before="80" w:line="240" w:lineRule="atLeast"/>
        <w:ind w:right="11" w:firstLine="720"/>
        <w:jc w:val="both"/>
        <w:rPr>
          <w:rStyle w:val="fontstyle21"/>
          <w:b w:val="0"/>
        </w:rPr>
      </w:pPr>
      <w:r w:rsidRPr="003D7F02">
        <w:rPr>
          <w:rStyle w:val="fontstyle21"/>
          <w:b w:val="0"/>
        </w:rPr>
        <w:t>(3) 18 vụ việc công dân gửi đến Đoàn Đại biểu Quốc hội và Thường trực HĐND Thành phố nhưng chưa giải quyết xong từ đầu nhiệm kỳ 2021-2026 đến nay. Đã giải quyết xong 05/18 vụ việc; còn 13/18 vụ việc đang giải quyết.</w:t>
      </w:r>
    </w:p>
    <w:p w14:paraId="0F11C48F" w14:textId="77777777" w:rsidR="00026069" w:rsidRPr="007B0F07" w:rsidRDefault="00026069" w:rsidP="00026069">
      <w:pPr>
        <w:pBdr>
          <w:top w:val="nil"/>
          <w:left w:val="nil"/>
          <w:bottom w:val="nil"/>
          <w:right w:val="nil"/>
          <w:between w:val="nil"/>
        </w:pBdr>
        <w:spacing w:before="80" w:line="240" w:lineRule="atLeast"/>
        <w:ind w:right="11" w:firstLine="720"/>
        <w:jc w:val="both"/>
      </w:pPr>
      <w:r>
        <w:rPr>
          <w:rStyle w:val="fontstyle01"/>
        </w:rPr>
        <w:t>Sau khi thực hiện chính quyền 2 cấp (không còn Thanh tra huyện nữa) nên công tác chỉ đạo, đôn đốc việc tổ chức thực hiện các quyết định giải quyết khiếu nại, kết luận tố cáo bị gián đoạn, việc triển khai thực hiện bị chậm.</w:t>
      </w:r>
    </w:p>
    <w:p w14:paraId="37AE4B29" w14:textId="6EE431CB" w:rsidR="00026069" w:rsidRPr="00245B73" w:rsidRDefault="00026069" w:rsidP="00026069">
      <w:pPr>
        <w:spacing w:before="80" w:line="240" w:lineRule="atLeast"/>
        <w:jc w:val="both"/>
        <w:rPr>
          <w:b/>
          <w:bCs/>
        </w:rPr>
      </w:pPr>
      <w:r w:rsidRPr="004F6D41">
        <w:tab/>
      </w:r>
      <w:r w:rsidRPr="00245B73">
        <w:rPr>
          <w:b/>
          <w:bCs/>
        </w:rPr>
        <w:t xml:space="preserve">4. Nhiệm vụ </w:t>
      </w:r>
      <w:r w:rsidR="00E528B3">
        <w:rPr>
          <w:b/>
          <w:bCs/>
        </w:rPr>
        <w:t xml:space="preserve">trọng tâm </w:t>
      </w:r>
      <w:r w:rsidRPr="00245B73">
        <w:rPr>
          <w:b/>
          <w:bCs/>
        </w:rPr>
        <w:t>tháng 8/2026</w:t>
      </w:r>
    </w:p>
    <w:p w14:paraId="348639FD" w14:textId="77777777" w:rsidR="00026069" w:rsidRDefault="00026069" w:rsidP="00026069">
      <w:pPr>
        <w:spacing w:before="80" w:line="240" w:lineRule="atLeast"/>
        <w:ind w:firstLine="720"/>
        <w:jc w:val="both"/>
        <w:rPr>
          <w:rFonts w:ascii="TimesNewRomanPSMT" w:hAnsi="TimesNewRomanPSMT"/>
          <w:color w:val="000000"/>
          <w:lang w:val="en-US"/>
        </w:rPr>
      </w:pPr>
      <w:r>
        <w:rPr>
          <w:rFonts w:ascii="TimesNewRomanPSMT" w:hAnsi="TimesNewRomanPSMT"/>
          <w:color w:val="000000"/>
          <w:lang w:val="en-US"/>
        </w:rPr>
        <w:t>4.</w:t>
      </w:r>
      <w:r w:rsidRPr="00BA261D">
        <w:rPr>
          <w:rFonts w:ascii="TimesNewRomanPSMT" w:hAnsi="TimesNewRomanPSMT"/>
          <w:color w:val="000000"/>
          <w:lang w:val="en-US"/>
        </w:rPr>
        <w:t xml:space="preserve">1. </w:t>
      </w:r>
      <w:r>
        <w:rPr>
          <w:rFonts w:ascii="TimesNewRomanPSMT" w:hAnsi="TimesNewRomanPSMT"/>
          <w:color w:val="000000"/>
          <w:lang w:val="en-US"/>
        </w:rPr>
        <w:t>Thường trực HĐND</w:t>
      </w:r>
      <w:r w:rsidRPr="00BA261D">
        <w:rPr>
          <w:rFonts w:ascii="TimesNewRomanPSMT" w:hAnsi="TimesNewRomanPSMT"/>
          <w:color w:val="000000"/>
          <w:lang w:val="en-US"/>
        </w:rPr>
        <w:t xml:space="preserve"> </w:t>
      </w:r>
      <w:r>
        <w:rPr>
          <w:rFonts w:ascii="TimesNewRomanPSMT" w:hAnsi="TimesNewRomanPSMT"/>
          <w:color w:val="000000"/>
          <w:lang w:val="en-US"/>
        </w:rPr>
        <w:t>T</w:t>
      </w:r>
      <w:r w:rsidRPr="00BA261D">
        <w:rPr>
          <w:rFonts w:ascii="TimesNewRomanPSMT" w:hAnsi="TimesNewRomanPSMT"/>
          <w:color w:val="000000"/>
          <w:lang w:val="en-US"/>
        </w:rPr>
        <w:t xml:space="preserve">hành phố và các vị đại biểu </w:t>
      </w:r>
      <w:r>
        <w:rPr>
          <w:rFonts w:ascii="TimesNewRomanPSMT" w:hAnsi="TimesNewRomanPSMT"/>
          <w:color w:val="000000"/>
          <w:lang w:val="en-US"/>
        </w:rPr>
        <w:t>HĐND Thành phố</w:t>
      </w:r>
      <w:r w:rsidRPr="00BA261D">
        <w:rPr>
          <w:rFonts w:ascii="TimesNewRomanPSMT" w:hAnsi="TimesNewRomanPSMT"/>
          <w:color w:val="000000"/>
          <w:lang w:val="en-US"/>
        </w:rPr>
        <w:t xml:space="preserve"> thực hiện nghiêm túc </w:t>
      </w:r>
      <w:r w:rsidRPr="004F6D41">
        <w:t xml:space="preserve">Nghị quyết số 26/NQ-HĐND ngày 02/6/2026 </w:t>
      </w:r>
      <w:r>
        <w:t xml:space="preserve">của </w:t>
      </w:r>
      <w:r w:rsidRPr="004F6D41">
        <w:t>Thường trực HĐND Thành phố về Quy chế tiếp công dân của Thường trực HĐND, đại biểu HĐND thành phố Hà Nộ</w:t>
      </w:r>
      <w:r>
        <w:t>i khóa XVII nhiệm kỳ 2026-2031</w:t>
      </w:r>
      <w:r w:rsidRPr="00BA261D">
        <w:rPr>
          <w:rFonts w:ascii="TimesNewRomanPSMT" w:hAnsi="TimesNewRomanPSMT"/>
          <w:color w:val="000000"/>
          <w:lang w:val="en-US"/>
        </w:rPr>
        <w:t>.</w:t>
      </w:r>
    </w:p>
    <w:p w14:paraId="1BCFC687" w14:textId="77777777" w:rsidR="00D53ECA" w:rsidRPr="00A93A21" w:rsidRDefault="00026069" w:rsidP="00026069">
      <w:pPr>
        <w:spacing w:before="80" w:line="240" w:lineRule="atLeast"/>
        <w:ind w:firstLine="720"/>
        <w:jc w:val="both"/>
        <w:rPr>
          <w:rFonts w:ascii="TimesNewRomanPSMT" w:hAnsi="TimesNewRomanPSMT"/>
          <w:color w:val="000000"/>
          <w:spacing w:val="2"/>
          <w:lang w:val="en-US"/>
        </w:rPr>
      </w:pPr>
      <w:r>
        <w:rPr>
          <w:rFonts w:ascii="TimesNewRomanPSMT" w:hAnsi="TimesNewRomanPSMT"/>
          <w:color w:val="000000"/>
          <w:lang w:val="en-US"/>
        </w:rPr>
        <w:t>4.</w:t>
      </w:r>
      <w:r w:rsidRPr="00BA261D">
        <w:rPr>
          <w:rFonts w:ascii="TimesNewRomanPSMT" w:hAnsi="TimesNewRomanPSMT"/>
          <w:color w:val="000000"/>
          <w:lang w:val="en-US"/>
        </w:rPr>
        <w:t xml:space="preserve">2. </w:t>
      </w:r>
      <w:r w:rsidR="00D53ECA" w:rsidRPr="00D53ECA">
        <w:rPr>
          <w:rFonts w:ascii="TimesNewRomanPSMT" w:hAnsi="TimesNewRomanPSMT"/>
          <w:color w:val="000000"/>
          <w:lang w:val="en-US"/>
        </w:rPr>
        <w:t xml:space="preserve">Theo dõi, đôn đốc, cập nhật tiến độ giải quyết kiến nghị cử tri, đơn thư đủ điều kiện xử lý và các vụ việc tồn đọng, kéo dài; kịp thời báo cáo, đề xuất xử </w:t>
      </w:r>
      <w:r w:rsidR="00D53ECA" w:rsidRPr="00A93A21">
        <w:rPr>
          <w:rFonts w:ascii="TimesNewRomanPSMT" w:hAnsi="TimesNewRomanPSMT"/>
          <w:color w:val="000000"/>
          <w:spacing w:val="2"/>
          <w:lang w:val="en-US"/>
        </w:rPr>
        <w:t xml:space="preserve">lý đối với nội dung chậm giải quyết, gắn với trách nhiệm của cơ quan, đơn vị liên quan. </w:t>
      </w:r>
    </w:p>
    <w:p w14:paraId="4A13A622" w14:textId="0064AD62" w:rsidR="00026069" w:rsidRPr="003D7F02" w:rsidRDefault="00026069" w:rsidP="00026069">
      <w:pPr>
        <w:pBdr>
          <w:top w:val="nil"/>
          <w:left w:val="nil"/>
          <w:bottom w:val="nil"/>
          <w:right w:val="nil"/>
          <w:between w:val="nil"/>
        </w:pBdr>
        <w:spacing w:before="80" w:line="240" w:lineRule="atLeast"/>
        <w:ind w:firstLine="720"/>
        <w:jc w:val="both"/>
        <w:rPr>
          <w:color w:val="000000" w:themeColor="text1"/>
          <w:lang w:val="en-US"/>
        </w:rPr>
      </w:pPr>
      <w:r w:rsidRPr="003D7F02">
        <w:rPr>
          <w:color w:val="000000" w:themeColor="text1"/>
          <w:lang w:val="en-US"/>
        </w:rPr>
        <w:lastRenderedPageBreak/>
        <w:t>4.</w:t>
      </w:r>
      <w:r w:rsidR="00D53ECA">
        <w:rPr>
          <w:color w:val="000000" w:themeColor="text1"/>
          <w:lang w:val="en-US"/>
        </w:rPr>
        <w:t>3</w:t>
      </w:r>
      <w:r w:rsidR="003D7F02" w:rsidRPr="003D7F02">
        <w:rPr>
          <w:color w:val="000000" w:themeColor="text1"/>
          <w:lang w:val="en-US"/>
        </w:rPr>
        <w:t>.</w:t>
      </w:r>
      <w:r w:rsidRPr="003D7F02">
        <w:rPr>
          <w:color w:val="000000" w:themeColor="text1"/>
          <w:lang w:val="en-US"/>
        </w:rPr>
        <w:t xml:space="preserve"> Tiếp tục </w:t>
      </w:r>
      <w:r w:rsidR="00FE3C25">
        <w:rPr>
          <w:color w:val="000000" w:themeColor="text1"/>
          <w:lang w:val="en-US"/>
        </w:rPr>
        <w:t xml:space="preserve">theo dõi, </w:t>
      </w:r>
      <w:r w:rsidRPr="003D7F02">
        <w:rPr>
          <w:color w:val="000000" w:themeColor="text1"/>
          <w:lang w:val="en-US"/>
        </w:rPr>
        <w:t xml:space="preserve">đôn đốc để giải quyết dứt điểm </w:t>
      </w:r>
      <w:r w:rsidR="003D7F02" w:rsidRPr="003D7F02">
        <w:rPr>
          <w:color w:val="000000" w:themeColor="text1"/>
          <w:lang w:val="en-US"/>
        </w:rPr>
        <w:t xml:space="preserve">theo </w:t>
      </w:r>
      <w:r w:rsidRPr="003D7F02">
        <w:rPr>
          <w:color w:val="000000" w:themeColor="text1"/>
          <w:lang w:val="en-US"/>
        </w:rPr>
        <w:t>Thông báo kết luận số</w:t>
      </w:r>
      <w:r w:rsidR="003D7F02" w:rsidRPr="003D7F02">
        <w:rPr>
          <w:color w:val="000000" w:themeColor="text1"/>
          <w:lang w:val="en-US"/>
        </w:rPr>
        <w:t xml:space="preserve"> 58/TB-HĐND ngày 03/7/2026</w:t>
      </w:r>
      <w:r w:rsidRPr="003D7F02">
        <w:rPr>
          <w:color w:val="000000" w:themeColor="text1"/>
          <w:lang w:val="en-US"/>
        </w:rPr>
        <w:t xml:space="preserve"> tại buổi tiếp công dân theo vụ việc của </w:t>
      </w:r>
      <w:r w:rsidR="003D7F02" w:rsidRPr="00AF0D61">
        <w:rPr>
          <w:color w:val="000000" w:themeColor="text1"/>
          <w:spacing w:val="6"/>
          <w:lang w:val="en-US"/>
        </w:rPr>
        <w:t>đồng chí Bạch Liên Hương, Thành ủy viên, Ủy viên Thường trực</w:t>
      </w:r>
      <w:r w:rsidR="00C951CF" w:rsidRPr="00AF0D61">
        <w:rPr>
          <w:color w:val="000000" w:themeColor="text1"/>
          <w:spacing w:val="6"/>
          <w:lang w:val="en-US"/>
        </w:rPr>
        <w:t xml:space="preserve"> HĐND Thành phố</w:t>
      </w:r>
      <w:r w:rsidR="003D7F02" w:rsidRPr="003D7F02">
        <w:rPr>
          <w:color w:val="000000" w:themeColor="text1"/>
          <w:lang w:val="en-US"/>
        </w:rPr>
        <w:t>,</w:t>
      </w:r>
      <w:r w:rsidRPr="003D7F02">
        <w:rPr>
          <w:color w:val="000000" w:themeColor="text1"/>
          <w:lang w:val="en-US"/>
        </w:rPr>
        <w:t xml:space="preserve"> Trưởng ban Văn hóa</w:t>
      </w:r>
      <w:r w:rsidR="003D7F02" w:rsidRPr="003D7F02">
        <w:rPr>
          <w:color w:val="000000" w:themeColor="text1"/>
          <w:lang w:val="en-US"/>
        </w:rPr>
        <w:t xml:space="preserve"> - Xã hội HĐND Thành phố.</w:t>
      </w:r>
    </w:p>
    <w:p w14:paraId="6ED948BB" w14:textId="6532CF4E" w:rsidR="00026069" w:rsidRPr="003D7F02" w:rsidRDefault="00026069" w:rsidP="00026069">
      <w:pPr>
        <w:pBdr>
          <w:top w:val="nil"/>
          <w:left w:val="nil"/>
          <w:bottom w:val="nil"/>
          <w:right w:val="nil"/>
          <w:between w:val="nil"/>
        </w:pBdr>
        <w:spacing w:before="80" w:line="240" w:lineRule="atLeast"/>
        <w:ind w:firstLine="720"/>
        <w:jc w:val="both"/>
        <w:rPr>
          <w:color w:val="000000" w:themeColor="text1"/>
          <w:lang w:val="en-US"/>
        </w:rPr>
      </w:pPr>
      <w:r w:rsidRPr="003D7F02">
        <w:rPr>
          <w:color w:val="000000" w:themeColor="text1"/>
          <w:lang w:val="en-US"/>
        </w:rPr>
        <w:t>4.</w:t>
      </w:r>
      <w:r w:rsidR="00D53ECA">
        <w:rPr>
          <w:color w:val="000000" w:themeColor="text1"/>
          <w:lang w:val="en-US"/>
        </w:rPr>
        <w:t>4.</w:t>
      </w:r>
      <w:r w:rsidRPr="003D7F02">
        <w:rPr>
          <w:color w:val="000000" w:themeColor="text1"/>
          <w:lang w:val="en-US"/>
        </w:rPr>
        <w:t xml:space="preserve"> </w:t>
      </w:r>
      <w:r w:rsidR="000D3793" w:rsidRPr="003D7F02">
        <w:rPr>
          <w:color w:val="000000" w:themeColor="text1"/>
          <w:lang w:val="en-US"/>
        </w:rPr>
        <w:t xml:space="preserve">Tiếp tục </w:t>
      </w:r>
      <w:r w:rsidR="000D3793">
        <w:rPr>
          <w:color w:val="000000" w:themeColor="text1"/>
          <w:lang w:val="en-US"/>
        </w:rPr>
        <w:t>c</w:t>
      </w:r>
      <w:r w:rsidR="00DD4A4C">
        <w:rPr>
          <w:color w:val="000000" w:themeColor="text1"/>
          <w:lang w:val="en-US"/>
        </w:rPr>
        <w:t xml:space="preserve">hỉ đạo Văn phòng </w:t>
      </w:r>
      <w:r w:rsidR="000D3793">
        <w:rPr>
          <w:color w:val="000000" w:themeColor="text1"/>
          <w:lang w:val="en-US"/>
        </w:rPr>
        <w:t xml:space="preserve">Đoàn ĐBQH và HĐND Thành phố </w:t>
      </w:r>
      <w:r w:rsidR="00DD4A4C">
        <w:rPr>
          <w:color w:val="000000" w:themeColor="text1"/>
          <w:lang w:val="en-US"/>
        </w:rPr>
        <w:t xml:space="preserve">chủ trì, phối hợp với các Ban của HĐND Thành phố tham mưu, lựa chọn vụ việc phục vụ công tác tiếp công dân định kỳ của </w:t>
      </w:r>
      <w:r w:rsidRPr="003D7F02">
        <w:rPr>
          <w:color w:val="000000" w:themeColor="text1"/>
          <w:lang w:val="en-US"/>
        </w:rPr>
        <w:t xml:space="preserve">Thường trực HĐND </w:t>
      </w:r>
      <w:r w:rsidR="00DD4A4C">
        <w:rPr>
          <w:color w:val="000000" w:themeColor="text1"/>
          <w:lang w:val="en-US"/>
        </w:rPr>
        <w:t>Thành phố.</w:t>
      </w:r>
    </w:p>
    <w:p w14:paraId="20C81ABB" w14:textId="331FFF84" w:rsidR="00026069" w:rsidRPr="004F6D41" w:rsidRDefault="00026069" w:rsidP="00026069">
      <w:pPr>
        <w:pBdr>
          <w:top w:val="nil"/>
          <w:left w:val="nil"/>
          <w:bottom w:val="nil"/>
          <w:right w:val="nil"/>
          <w:between w:val="nil"/>
        </w:pBdr>
        <w:spacing w:before="80" w:line="240" w:lineRule="atLeast"/>
        <w:ind w:firstLine="720"/>
        <w:jc w:val="both"/>
      </w:pPr>
      <w:r w:rsidRPr="004F6D41">
        <w:t xml:space="preserve">Trên đây là báo cáo công tác dân nguyện của HĐND, Thường trực HĐND, Tổ đại biểu HĐND Thành phố tháng </w:t>
      </w:r>
      <w:r>
        <w:t xml:space="preserve">7 </w:t>
      </w:r>
      <w:r w:rsidRPr="004F6D41">
        <w:t>năm</w:t>
      </w:r>
      <w:r>
        <w:t xml:space="preserve"> 2026</w:t>
      </w:r>
      <w:r w:rsidR="0021404B">
        <w:t>,</w:t>
      </w:r>
      <w:r w:rsidR="00634961">
        <w:t xml:space="preserve"> nhiệm vụ tr</w:t>
      </w:r>
      <w:r w:rsidR="00DD4A4C">
        <w:t>ọ</w:t>
      </w:r>
      <w:r w:rsidR="00634961">
        <w:t>ng tâm tháng 8 năm 2026</w:t>
      </w:r>
      <w:r w:rsidRPr="004F6D41">
        <w:t>./.</w:t>
      </w:r>
    </w:p>
    <w:p w14:paraId="37B647E2" w14:textId="77777777" w:rsidR="00026069" w:rsidRPr="00C72F8B" w:rsidRDefault="00026069" w:rsidP="00026069">
      <w:pPr>
        <w:spacing w:line="240" w:lineRule="atLeast"/>
        <w:jc w:val="center"/>
        <w:rPr>
          <w:sz w:val="32"/>
          <w:szCs w:val="32"/>
        </w:rPr>
      </w:pPr>
    </w:p>
    <w:tbl>
      <w:tblPr>
        <w:tblW w:w="9214" w:type="dxa"/>
        <w:tblInd w:w="-34" w:type="dxa"/>
        <w:tblLayout w:type="fixed"/>
        <w:tblLook w:val="0000" w:firstRow="0" w:lastRow="0" w:firstColumn="0" w:lastColumn="0" w:noHBand="0" w:noVBand="0"/>
      </w:tblPr>
      <w:tblGrid>
        <w:gridCol w:w="3578"/>
        <w:gridCol w:w="5636"/>
      </w:tblGrid>
      <w:tr w:rsidR="00026069" w:rsidRPr="004F6D41" w14:paraId="61BAC9FB" w14:textId="77777777" w:rsidTr="00321C91">
        <w:tc>
          <w:tcPr>
            <w:tcW w:w="3578" w:type="dxa"/>
          </w:tcPr>
          <w:p w14:paraId="66F07BAC" w14:textId="77777777" w:rsidR="00026069" w:rsidRPr="004F6D41" w:rsidRDefault="00026069" w:rsidP="00321C91">
            <w:pPr>
              <w:spacing w:line="240" w:lineRule="atLeast"/>
              <w:rPr>
                <w:i/>
                <w:iCs/>
                <w:sz w:val="24"/>
                <w:szCs w:val="24"/>
              </w:rPr>
            </w:pPr>
            <w:r w:rsidRPr="004F6D41">
              <w:rPr>
                <w:b/>
                <w:bCs/>
                <w:i/>
                <w:iCs/>
                <w:sz w:val="24"/>
                <w:szCs w:val="24"/>
              </w:rPr>
              <w:t>Nơi nhận:</w:t>
            </w:r>
          </w:p>
          <w:p w14:paraId="32C555C5" w14:textId="77777777" w:rsidR="00026069" w:rsidRPr="004F6D41" w:rsidRDefault="00026069" w:rsidP="00321C91">
            <w:pPr>
              <w:spacing w:line="240" w:lineRule="atLeast"/>
              <w:rPr>
                <w:sz w:val="22"/>
                <w:szCs w:val="22"/>
              </w:rPr>
            </w:pPr>
            <w:r w:rsidRPr="004F6D41">
              <w:rPr>
                <w:sz w:val="22"/>
                <w:szCs w:val="22"/>
              </w:rPr>
              <w:t>- Thường trực Thành ủy (để báo cáo);</w:t>
            </w:r>
          </w:p>
          <w:p w14:paraId="577829B3" w14:textId="77777777" w:rsidR="00026069" w:rsidRPr="004F6D41" w:rsidRDefault="00026069" w:rsidP="00321C91">
            <w:pPr>
              <w:spacing w:line="240" w:lineRule="atLeast"/>
              <w:rPr>
                <w:sz w:val="22"/>
                <w:szCs w:val="22"/>
              </w:rPr>
            </w:pPr>
            <w:r w:rsidRPr="004F6D41">
              <w:rPr>
                <w:sz w:val="22"/>
                <w:szCs w:val="22"/>
              </w:rPr>
              <w:t>- Ủy ban DN&amp;GS của Quốc hội;</w:t>
            </w:r>
          </w:p>
          <w:p w14:paraId="37E4AEA4" w14:textId="77777777" w:rsidR="00026069" w:rsidRPr="004F6D41" w:rsidRDefault="00026069" w:rsidP="00321C91">
            <w:pPr>
              <w:spacing w:line="240" w:lineRule="atLeast"/>
              <w:rPr>
                <w:sz w:val="22"/>
                <w:szCs w:val="22"/>
              </w:rPr>
            </w:pPr>
            <w:r w:rsidRPr="004F6D41">
              <w:rPr>
                <w:sz w:val="22"/>
                <w:szCs w:val="22"/>
              </w:rPr>
              <w:t>- Thường trực HĐND TP;</w:t>
            </w:r>
          </w:p>
          <w:p w14:paraId="5B0C91A8" w14:textId="77777777" w:rsidR="00026069" w:rsidRPr="004F6D41" w:rsidRDefault="00026069" w:rsidP="00321C91">
            <w:pPr>
              <w:spacing w:line="240" w:lineRule="atLeast"/>
              <w:rPr>
                <w:sz w:val="22"/>
                <w:szCs w:val="22"/>
              </w:rPr>
            </w:pPr>
            <w:r w:rsidRPr="004F6D41">
              <w:rPr>
                <w:sz w:val="22"/>
                <w:szCs w:val="22"/>
              </w:rPr>
              <w:t>- Đoàn ĐBQH TPHN;</w:t>
            </w:r>
          </w:p>
          <w:p w14:paraId="0C3CD032" w14:textId="77777777" w:rsidR="00026069" w:rsidRPr="004F6D41" w:rsidRDefault="00026069" w:rsidP="00321C91">
            <w:pPr>
              <w:spacing w:line="240" w:lineRule="atLeast"/>
              <w:rPr>
                <w:sz w:val="22"/>
                <w:szCs w:val="22"/>
              </w:rPr>
            </w:pPr>
            <w:r w:rsidRPr="004F6D41">
              <w:rPr>
                <w:sz w:val="22"/>
                <w:szCs w:val="22"/>
              </w:rPr>
              <w:t>- UBND TP;</w:t>
            </w:r>
          </w:p>
          <w:p w14:paraId="140BD2CD" w14:textId="77777777" w:rsidR="00026069" w:rsidRPr="004F6D41" w:rsidRDefault="00026069" w:rsidP="00321C91">
            <w:pPr>
              <w:spacing w:line="240" w:lineRule="atLeast"/>
              <w:rPr>
                <w:sz w:val="22"/>
                <w:szCs w:val="22"/>
              </w:rPr>
            </w:pPr>
            <w:r w:rsidRPr="004F6D41">
              <w:rPr>
                <w:sz w:val="22"/>
                <w:szCs w:val="22"/>
              </w:rPr>
              <w:t>- UB MTTQVN TP;</w:t>
            </w:r>
          </w:p>
          <w:p w14:paraId="24A2C4A3" w14:textId="77777777" w:rsidR="00026069" w:rsidRPr="004F6D41" w:rsidRDefault="00026069" w:rsidP="00321C91">
            <w:pPr>
              <w:spacing w:line="240" w:lineRule="atLeast"/>
              <w:rPr>
                <w:sz w:val="22"/>
                <w:szCs w:val="22"/>
              </w:rPr>
            </w:pPr>
            <w:r w:rsidRPr="004F6D41">
              <w:rPr>
                <w:sz w:val="22"/>
                <w:szCs w:val="22"/>
              </w:rPr>
              <w:t>- ĐB HĐND TP khóa XVII;</w:t>
            </w:r>
          </w:p>
          <w:p w14:paraId="135E639B" w14:textId="77777777" w:rsidR="00026069" w:rsidRPr="004F6D41" w:rsidRDefault="00026069" w:rsidP="00321C91">
            <w:pPr>
              <w:spacing w:line="240" w:lineRule="atLeast"/>
              <w:rPr>
                <w:sz w:val="22"/>
                <w:szCs w:val="22"/>
              </w:rPr>
            </w:pPr>
            <w:r w:rsidRPr="004F6D41">
              <w:rPr>
                <w:sz w:val="22"/>
                <w:szCs w:val="22"/>
              </w:rPr>
              <w:t xml:space="preserve">- Thường trực HĐND, UBND, UBMTQVN các xã, phường;      </w:t>
            </w:r>
          </w:p>
          <w:p w14:paraId="271FE23D" w14:textId="77777777" w:rsidR="00026069" w:rsidRPr="004F6D41" w:rsidRDefault="00026069" w:rsidP="00321C91">
            <w:pPr>
              <w:spacing w:line="240" w:lineRule="atLeast"/>
              <w:rPr>
                <w:sz w:val="22"/>
                <w:szCs w:val="22"/>
              </w:rPr>
            </w:pPr>
            <w:r w:rsidRPr="004F6D41">
              <w:rPr>
                <w:sz w:val="22"/>
                <w:szCs w:val="22"/>
              </w:rPr>
              <w:t xml:space="preserve">- Các VP: Đoàn ĐBQH&amp;HĐND, UBND TP; </w:t>
            </w:r>
          </w:p>
          <w:p w14:paraId="0D370918" w14:textId="77777777" w:rsidR="00026069" w:rsidRPr="004F6D41" w:rsidRDefault="00026069" w:rsidP="00321C91">
            <w:pPr>
              <w:spacing w:line="240" w:lineRule="atLeast"/>
              <w:rPr>
                <w:sz w:val="22"/>
                <w:szCs w:val="22"/>
              </w:rPr>
            </w:pPr>
            <w:r w:rsidRPr="004F6D41">
              <w:rPr>
                <w:sz w:val="22"/>
                <w:szCs w:val="22"/>
              </w:rPr>
              <w:t>- Các phòng thuộc Văn phòng;</w:t>
            </w:r>
          </w:p>
          <w:p w14:paraId="13648369" w14:textId="77777777" w:rsidR="00026069" w:rsidRPr="004F6D41" w:rsidRDefault="00026069" w:rsidP="00321C91">
            <w:pPr>
              <w:spacing w:line="240" w:lineRule="atLeast"/>
              <w:rPr>
                <w:b/>
                <w:bCs/>
                <w:sz w:val="22"/>
                <w:szCs w:val="22"/>
              </w:rPr>
            </w:pPr>
            <w:r w:rsidRPr="004F6D41">
              <w:rPr>
                <w:sz w:val="22"/>
                <w:szCs w:val="22"/>
              </w:rPr>
              <w:t>- Lưu: VT, TTDN</w:t>
            </w:r>
            <w:r w:rsidRPr="004F6D41">
              <w:rPr>
                <w:sz w:val="16"/>
                <w:szCs w:val="16"/>
              </w:rPr>
              <w:t>(NTHN)</w:t>
            </w:r>
            <w:r w:rsidRPr="004F6D41">
              <w:rPr>
                <w:sz w:val="22"/>
                <w:szCs w:val="22"/>
              </w:rPr>
              <w:t>.</w:t>
            </w:r>
          </w:p>
        </w:tc>
        <w:tc>
          <w:tcPr>
            <w:tcW w:w="5636" w:type="dxa"/>
          </w:tcPr>
          <w:p w14:paraId="121214A3" w14:textId="77777777" w:rsidR="00026069" w:rsidRPr="004F6D41" w:rsidRDefault="00026069" w:rsidP="00321C91">
            <w:pPr>
              <w:spacing w:line="240" w:lineRule="atLeast"/>
              <w:ind w:left="-47" w:right="-142" w:hanging="61"/>
              <w:jc w:val="center"/>
              <w:rPr>
                <w:b/>
                <w:bCs/>
                <w:sz w:val="26"/>
                <w:szCs w:val="26"/>
              </w:rPr>
            </w:pPr>
            <w:r w:rsidRPr="004F6D41">
              <w:rPr>
                <w:b/>
                <w:bCs/>
                <w:sz w:val="26"/>
                <w:szCs w:val="26"/>
              </w:rPr>
              <w:t>TM. THƯỜNG TRỰC HỘI ĐỒNG NHÂN DÂN</w:t>
            </w:r>
          </w:p>
          <w:p w14:paraId="5AAE5B40" w14:textId="77777777" w:rsidR="00026069" w:rsidRPr="004F6D41" w:rsidRDefault="00026069" w:rsidP="00321C91">
            <w:pPr>
              <w:spacing w:line="240" w:lineRule="atLeast"/>
              <w:ind w:left="-47" w:right="-142"/>
              <w:jc w:val="center"/>
              <w:rPr>
                <w:b/>
                <w:bCs/>
                <w:sz w:val="26"/>
                <w:szCs w:val="26"/>
              </w:rPr>
            </w:pPr>
            <w:r w:rsidRPr="004F6D41">
              <w:rPr>
                <w:b/>
                <w:bCs/>
                <w:sz w:val="26"/>
                <w:szCs w:val="26"/>
              </w:rPr>
              <w:t>KT. CHỦ TỊCH</w:t>
            </w:r>
          </w:p>
          <w:p w14:paraId="6DEF7C44" w14:textId="77777777" w:rsidR="00026069" w:rsidRPr="004F6D41" w:rsidRDefault="00026069" w:rsidP="00321C91">
            <w:pPr>
              <w:spacing w:line="240" w:lineRule="atLeast"/>
              <w:ind w:left="-47" w:right="-142"/>
              <w:jc w:val="center"/>
              <w:rPr>
                <w:b/>
                <w:bCs/>
                <w:sz w:val="26"/>
                <w:szCs w:val="26"/>
              </w:rPr>
            </w:pPr>
            <w:r w:rsidRPr="004F6D41">
              <w:rPr>
                <w:b/>
                <w:bCs/>
                <w:sz w:val="26"/>
                <w:szCs w:val="26"/>
              </w:rPr>
              <w:t>PHÓ CHỦ TỊCH</w:t>
            </w:r>
          </w:p>
          <w:p w14:paraId="177F2AA0" w14:textId="77777777" w:rsidR="00026069" w:rsidRPr="004F6D41" w:rsidRDefault="00026069" w:rsidP="00321C91">
            <w:pPr>
              <w:spacing w:after="120" w:line="240" w:lineRule="atLeast"/>
              <w:ind w:left="-47" w:right="-142"/>
              <w:jc w:val="center"/>
              <w:rPr>
                <w:b/>
                <w:bCs/>
              </w:rPr>
            </w:pPr>
          </w:p>
          <w:p w14:paraId="04930196" w14:textId="77777777" w:rsidR="00026069" w:rsidRPr="004F6D41" w:rsidRDefault="00026069" w:rsidP="00321C91">
            <w:pPr>
              <w:spacing w:after="120" w:line="240" w:lineRule="atLeast"/>
              <w:ind w:left="-47" w:right="-142"/>
              <w:jc w:val="center"/>
              <w:rPr>
                <w:b/>
                <w:bCs/>
              </w:rPr>
            </w:pPr>
          </w:p>
          <w:p w14:paraId="16B09995" w14:textId="77777777" w:rsidR="00026069" w:rsidRDefault="00026069" w:rsidP="00321C91">
            <w:pPr>
              <w:spacing w:after="120" w:line="240" w:lineRule="atLeast"/>
              <w:ind w:left="-47" w:right="-142"/>
              <w:jc w:val="center"/>
              <w:rPr>
                <w:b/>
                <w:bCs/>
              </w:rPr>
            </w:pPr>
          </w:p>
          <w:p w14:paraId="1000A48D" w14:textId="77777777" w:rsidR="00026069" w:rsidRPr="004F6D41" w:rsidRDefault="00026069" w:rsidP="00321C91">
            <w:pPr>
              <w:spacing w:after="120" w:line="240" w:lineRule="atLeast"/>
              <w:ind w:left="-47" w:right="-142"/>
              <w:jc w:val="center"/>
              <w:rPr>
                <w:b/>
                <w:bCs/>
              </w:rPr>
            </w:pPr>
          </w:p>
          <w:p w14:paraId="03B56A47" w14:textId="77777777" w:rsidR="00026069" w:rsidRPr="004F6D41" w:rsidRDefault="00026069" w:rsidP="00321C91">
            <w:pPr>
              <w:spacing w:before="360" w:line="240" w:lineRule="atLeast"/>
              <w:ind w:left="-45" w:right="-142"/>
              <w:jc w:val="center"/>
              <w:rPr>
                <w:b/>
                <w:bCs/>
                <w:sz w:val="26"/>
                <w:szCs w:val="26"/>
              </w:rPr>
            </w:pPr>
            <w:r w:rsidRPr="004F6D41">
              <w:rPr>
                <w:b/>
                <w:bCs/>
              </w:rPr>
              <w:t>Phạm Thị Thanh Mai</w:t>
            </w:r>
          </w:p>
        </w:tc>
      </w:tr>
    </w:tbl>
    <w:p w14:paraId="55E3981F" w14:textId="77777777" w:rsidR="00026069" w:rsidRDefault="00026069" w:rsidP="00026069">
      <w:pPr>
        <w:spacing w:line="240" w:lineRule="atLeast"/>
        <w:jc w:val="center"/>
      </w:pPr>
    </w:p>
    <w:p w14:paraId="174FB35B" w14:textId="77777777" w:rsidR="00026069" w:rsidRDefault="00026069" w:rsidP="00026069">
      <w:pPr>
        <w:spacing w:line="240" w:lineRule="atLeast"/>
        <w:jc w:val="center"/>
      </w:pPr>
    </w:p>
    <w:p w14:paraId="67A07895" w14:textId="77777777" w:rsidR="00026069" w:rsidRDefault="00026069" w:rsidP="00026069">
      <w:pPr>
        <w:spacing w:line="240" w:lineRule="atLeast"/>
        <w:jc w:val="center"/>
      </w:pPr>
    </w:p>
    <w:p w14:paraId="123ED3C2" w14:textId="77777777" w:rsidR="00026069" w:rsidRDefault="00026069" w:rsidP="00026069">
      <w:pPr>
        <w:spacing w:line="240" w:lineRule="atLeast"/>
        <w:jc w:val="center"/>
      </w:pPr>
    </w:p>
    <w:p w14:paraId="0F4E74F9" w14:textId="77777777" w:rsidR="00026069" w:rsidRDefault="00026069" w:rsidP="00026069">
      <w:pPr>
        <w:spacing w:line="240" w:lineRule="atLeast"/>
        <w:jc w:val="center"/>
      </w:pPr>
    </w:p>
    <w:p w14:paraId="4FEA3079" w14:textId="77777777" w:rsidR="00026069" w:rsidRDefault="00026069" w:rsidP="00026069">
      <w:pPr>
        <w:spacing w:line="240" w:lineRule="atLeast"/>
        <w:jc w:val="center"/>
      </w:pPr>
    </w:p>
    <w:p w14:paraId="66527EC0" w14:textId="77777777" w:rsidR="00026069" w:rsidRPr="004F6D41" w:rsidRDefault="00026069" w:rsidP="00026069">
      <w:pPr>
        <w:spacing w:line="240" w:lineRule="atLeast"/>
        <w:sectPr w:rsidR="00026069" w:rsidRPr="004F6D41" w:rsidSect="00713A40">
          <w:headerReference w:type="default" r:id="rId6"/>
          <w:headerReference w:type="first" r:id="rId7"/>
          <w:pgSz w:w="11909" w:h="16834" w:code="9"/>
          <w:pgMar w:top="1134" w:right="1134" w:bottom="1134" w:left="1701" w:header="567" w:footer="567" w:gutter="0"/>
          <w:pgNumType w:start="1"/>
          <w:cols w:space="720"/>
          <w:titlePg/>
          <w:docGrid w:linePitch="381"/>
        </w:sectPr>
      </w:pPr>
    </w:p>
    <w:p w14:paraId="05D58211" w14:textId="77777777" w:rsidR="00026069" w:rsidRPr="004F6D41" w:rsidRDefault="00026069" w:rsidP="00026069">
      <w:pPr>
        <w:spacing w:line="240" w:lineRule="atLeast"/>
        <w:jc w:val="center"/>
      </w:pPr>
      <w:r w:rsidRPr="004F6D41">
        <w:rPr>
          <w:b/>
          <w:bCs/>
        </w:rPr>
        <w:lastRenderedPageBreak/>
        <w:t xml:space="preserve">Phụ lục </w:t>
      </w:r>
      <w:r>
        <w:rPr>
          <w:b/>
          <w:bCs/>
        </w:rPr>
        <w:t>1</w:t>
      </w:r>
    </w:p>
    <w:p w14:paraId="6AEB7262" w14:textId="77777777" w:rsidR="00026069" w:rsidRPr="004F6D41" w:rsidRDefault="00026069" w:rsidP="00026069">
      <w:pPr>
        <w:spacing w:line="240" w:lineRule="atLeast"/>
        <w:jc w:val="center"/>
      </w:pPr>
      <w:r w:rsidRPr="004F6D41">
        <w:rPr>
          <w:b/>
          <w:bCs/>
        </w:rPr>
        <w:t xml:space="preserve">KẾT QUẢ TIẾP CÔNG DÂN CỦA THƯỜNG TRỰC HĐND THÀNH PHỐ TRONG THÁNG </w:t>
      </w:r>
      <w:r>
        <w:rPr>
          <w:b/>
          <w:bCs/>
        </w:rPr>
        <w:t>7</w:t>
      </w:r>
      <w:r w:rsidRPr="004F6D41">
        <w:rPr>
          <w:b/>
          <w:bCs/>
        </w:rPr>
        <w:t xml:space="preserve"> NĂM 2026</w:t>
      </w:r>
    </w:p>
    <w:p w14:paraId="658FF9E2" w14:textId="5C4E3AB0" w:rsidR="00026069" w:rsidRPr="004F6D41" w:rsidRDefault="00026069" w:rsidP="00026069">
      <w:pPr>
        <w:spacing w:line="240" w:lineRule="atLeast"/>
        <w:jc w:val="center"/>
      </w:pPr>
      <w:r w:rsidRPr="004F6D41">
        <w:rPr>
          <w:i/>
          <w:iCs/>
        </w:rPr>
        <w:t>(Kèm theo Báo cáo số          /</w:t>
      </w:r>
      <w:r w:rsidR="00C338BD">
        <w:rPr>
          <w:i/>
          <w:iCs/>
        </w:rPr>
        <w:t>BC-HĐND</w:t>
      </w:r>
      <w:r w:rsidRPr="004F6D41">
        <w:rPr>
          <w:i/>
          <w:iCs/>
        </w:rPr>
        <w:t xml:space="preserve"> ngày        /2026)</w:t>
      </w:r>
    </w:p>
    <w:p w14:paraId="5F723CAD" w14:textId="77777777" w:rsidR="00026069" w:rsidRPr="004F6D41" w:rsidRDefault="00026069" w:rsidP="00026069">
      <w:pPr>
        <w:spacing w:line="240" w:lineRule="atLeast"/>
      </w:pPr>
    </w:p>
    <w:tbl>
      <w:tblPr>
        <w:tblW w:w="14820" w:type="dxa"/>
        <w:tblInd w:w="-426" w:type="dxa"/>
        <w:tblLayout w:type="fixed"/>
        <w:tblLook w:val="0000" w:firstRow="0" w:lastRow="0" w:firstColumn="0" w:lastColumn="0" w:noHBand="0" w:noVBand="0"/>
      </w:tblPr>
      <w:tblGrid>
        <w:gridCol w:w="992"/>
        <w:gridCol w:w="765"/>
        <w:gridCol w:w="780"/>
        <w:gridCol w:w="780"/>
        <w:gridCol w:w="735"/>
        <w:gridCol w:w="620"/>
        <w:gridCol w:w="819"/>
        <w:gridCol w:w="915"/>
        <w:gridCol w:w="815"/>
        <w:gridCol w:w="549"/>
        <w:gridCol w:w="795"/>
        <w:gridCol w:w="885"/>
        <w:gridCol w:w="870"/>
        <w:gridCol w:w="780"/>
        <w:gridCol w:w="780"/>
        <w:gridCol w:w="1080"/>
        <w:gridCol w:w="765"/>
        <w:gridCol w:w="1095"/>
      </w:tblGrid>
      <w:tr w:rsidR="00026069" w:rsidRPr="004F6D41" w14:paraId="7CCE7FEA" w14:textId="77777777" w:rsidTr="00321C91">
        <w:trPr>
          <w:cantSplit/>
          <w:trHeight w:val="780"/>
        </w:trPr>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3C8E9011" w14:textId="77777777" w:rsidR="00026069" w:rsidRPr="004F6D41" w:rsidRDefault="00026069" w:rsidP="00321C91">
            <w:pPr>
              <w:spacing w:line="240" w:lineRule="atLeast"/>
              <w:jc w:val="center"/>
              <w:rPr>
                <w:sz w:val="22"/>
                <w:szCs w:val="22"/>
              </w:rPr>
            </w:pPr>
            <w:r w:rsidRPr="004F6D41">
              <w:rPr>
                <w:b/>
                <w:bCs/>
                <w:sz w:val="22"/>
                <w:szCs w:val="22"/>
              </w:rPr>
              <w:t>STT</w:t>
            </w:r>
          </w:p>
        </w:tc>
        <w:tc>
          <w:tcPr>
            <w:tcW w:w="765" w:type="dxa"/>
            <w:vMerge w:val="restart"/>
            <w:tcBorders>
              <w:top w:val="single" w:sz="4" w:space="0" w:color="000000"/>
              <w:left w:val="single" w:sz="4" w:space="0" w:color="000000"/>
              <w:bottom w:val="single" w:sz="4" w:space="0" w:color="000000"/>
              <w:right w:val="single" w:sz="4" w:space="0" w:color="000000"/>
            </w:tcBorders>
            <w:vAlign w:val="center"/>
          </w:tcPr>
          <w:p w14:paraId="4439A023" w14:textId="77777777" w:rsidR="00026069" w:rsidRPr="004F6D41" w:rsidRDefault="00026069" w:rsidP="00321C91">
            <w:pPr>
              <w:spacing w:line="240" w:lineRule="atLeast"/>
              <w:jc w:val="center"/>
              <w:rPr>
                <w:sz w:val="22"/>
                <w:szCs w:val="22"/>
              </w:rPr>
            </w:pPr>
            <w:r w:rsidRPr="004F6D41">
              <w:rPr>
                <w:b/>
                <w:bCs/>
                <w:sz w:val="22"/>
                <w:szCs w:val="22"/>
              </w:rPr>
              <w:t xml:space="preserve">Tổng số lượt người được tiếp </w:t>
            </w:r>
          </w:p>
        </w:tc>
        <w:tc>
          <w:tcPr>
            <w:tcW w:w="780" w:type="dxa"/>
            <w:vMerge w:val="restart"/>
            <w:tcBorders>
              <w:top w:val="single" w:sz="4" w:space="0" w:color="000000"/>
              <w:left w:val="single" w:sz="4" w:space="0" w:color="000000"/>
              <w:bottom w:val="single" w:sz="4" w:space="0" w:color="000000"/>
              <w:right w:val="single" w:sz="4" w:space="0" w:color="auto"/>
            </w:tcBorders>
            <w:vAlign w:val="center"/>
          </w:tcPr>
          <w:p w14:paraId="71C12EE3" w14:textId="77777777" w:rsidR="00026069" w:rsidRPr="004F6D41" w:rsidRDefault="00026069" w:rsidP="00321C91">
            <w:pPr>
              <w:spacing w:line="240" w:lineRule="atLeast"/>
              <w:jc w:val="center"/>
              <w:rPr>
                <w:sz w:val="22"/>
                <w:szCs w:val="22"/>
              </w:rPr>
            </w:pPr>
            <w:r w:rsidRPr="004F6D41">
              <w:rPr>
                <w:b/>
                <w:bCs/>
                <w:sz w:val="22"/>
                <w:szCs w:val="22"/>
              </w:rPr>
              <w:t>Tổng số vụ việc</w:t>
            </w:r>
          </w:p>
        </w:tc>
        <w:tc>
          <w:tcPr>
            <w:tcW w:w="780" w:type="dxa"/>
            <w:vMerge w:val="restart"/>
            <w:tcBorders>
              <w:top w:val="single" w:sz="4" w:space="0" w:color="auto"/>
              <w:left w:val="single" w:sz="4" w:space="0" w:color="auto"/>
              <w:bottom w:val="single" w:sz="4" w:space="0" w:color="auto"/>
              <w:right w:val="single" w:sz="4" w:space="0" w:color="auto"/>
            </w:tcBorders>
            <w:vAlign w:val="center"/>
          </w:tcPr>
          <w:p w14:paraId="1B30A1F2" w14:textId="77777777" w:rsidR="00026069" w:rsidRPr="004F6D41" w:rsidRDefault="00026069" w:rsidP="00321C91">
            <w:pPr>
              <w:spacing w:line="240" w:lineRule="atLeast"/>
              <w:jc w:val="center"/>
              <w:rPr>
                <w:sz w:val="22"/>
                <w:szCs w:val="22"/>
              </w:rPr>
            </w:pPr>
            <w:r w:rsidRPr="004F6D41">
              <w:rPr>
                <w:b/>
                <w:bCs/>
                <w:sz w:val="22"/>
                <w:szCs w:val="22"/>
              </w:rPr>
              <w:t>Tổng số đoàn đông người</w:t>
            </w:r>
          </w:p>
        </w:tc>
        <w:tc>
          <w:tcPr>
            <w:tcW w:w="8563" w:type="dxa"/>
            <w:gridSpan w:val="11"/>
            <w:tcBorders>
              <w:top w:val="single" w:sz="4" w:space="0" w:color="auto"/>
              <w:left w:val="single" w:sz="4" w:space="0" w:color="auto"/>
              <w:bottom w:val="single" w:sz="4" w:space="0" w:color="auto"/>
              <w:right w:val="single" w:sz="4" w:space="0" w:color="auto"/>
            </w:tcBorders>
            <w:vAlign w:val="center"/>
          </w:tcPr>
          <w:p w14:paraId="33C16E8C" w14:textId="77777777" w:rsidR="00026069" w:rsidRPr="004F6D41" w:rsidRDefault="00026069" w:rsidP="00321C91">
            <w:pPr>
              <w:spacing w:line="240" w:lineRule="atLeast"/>
              <w:jc w:val="center"/>
              <w:rPr>
                <w:sz w:val="22"/>
                <w:szCs w:val="22"/>
              </w:rPr>
            </w:pPr>
            <w:r w:rsidRPr="004F6D41">
              <w:rPr>
                <w:b/>
                <w:bCs/>
                <w:sz w:val="22"/>
                <w:szCs w:val="22"/>
              </w:rPr>
              <w:t>Tiếp công dân của Thường trực HĐND Thành phố</w:t>
            </w:r>
          </w:p>
        </w:tc>
        <w:tc>
          <w:tcPr>
            <w:tcW w:w="2940" w:type="dxa"/>
            <w:gridSpan w:val="3"/>
            <w:vMerge w:val="restart"/>
            <w:tcBorders>
              <w:top w:val="single" w:sz="4" w:space="0" w:color="auto"/>
              <w:left w:val="single" w:sz="4" w:space="0" w:color="auto"/>
              <w:bottom w:val="single" w:sz="4" w:space="0" w:color="auto"/>
              <w:right w:val="single" w:sz="4" w:space="0" w:color="auto"/>
            </w:tcBorders>
            <w:vAlign w:val="center"/>
          </w:tcPr>
          <w:p w14:paraId="1EBABC17" w14:textId="77777777" w:rsidR="00026069" w:rsidRPr="004F6D41" w:rsidRDefault="00026069" w:rsidP="00321C91">
            <w:pPr>
              <w:spacing w:line="240" w:lineRule="atLeast"/>
              <w:jc w:val="center"/>
              <w:rPr>
                <w:sz w:val="22"/>
                <w:szCs w:val="22"/>
              </w:rPr>
            </w:pPr>
            <w:r w:rsidRPr="004F6D41">
              <w:rPr>
                <w:b/>
                <w:bCs/>
                <w:sz w:val="22"/>
                <w:szCs w:val="22"/>
              </w:rPr>
              <w:t>Kết quả tiếp công dân</w:t>
            </w:r>
          </w:p>
        </w:tc>
      </w:tr>
      <w:tr w:rsidR="00026069" w:rsidRPr="004F6D41" w14:paraId="574452F3" w14:textId="77777777" w:rsidTr="00321C91">
        <w:trPr>
          <w:cantSplit/>
          <w:trHeight w:val="1200"/>
        </w:trPr>
        <w:tc>
          <w:tcPr>
            <w:tcW w:w="992" w:type="dxa"/>
            <w:vMerge/>
            <w:tcBorders>
              <w:top w:val="single" w:sz="4" w:space="0" w:color="000000"/>
              <w:left w:val="single" w:sz="4" w:space="0" w:color="000000"/>
              <w:bottom w:val="single" w:sz="4" w:space="0" w:color="000000"/>
              <w:right w:val="single" w:sz="4" w:space="0" w:color="000000"/>
            </w:tcBorders>
            <w:vAlign w:val="center"/>
          </w:tcPr>
          <w:p w14:paraId="190E31BD" w14:textId="77777777" w:rsidR="00026069" w:rsidRPr="004F6D41" w:rsidRDefault="00026069" w:rsidP="00321C91">
            <w:pPr>
              <w:widowControl w:val="0"/>
              <w:pBdr>
                <w:top w:val="nil"/>
                <w:left w:val="nil"/>
                <w:bottom w:val="nil"/>
                <w:right w:val="nil"/>
                <w:between w:val="nil"/>
              </w:pBdr>
              <w:spacing w:line="240" w:lineRule="atLeast"/>
              <w:rPr>
                <w:sz w:val="22"/>
                <w:szCs w:val="22"/>
              </w:rPr>
            </w:pPr>
          </w:p>
        </w:tc>
        <w:tc>
          <w:tcPr>
            <w:tcW w:w="765" w:type="dxa"/>
            <w:vMerge/>
            <w:tcBorders>
              <w:top w:val="single" w:sz="4" w:space="0" w:color="000000"/>
              <w:left w:val="single" w:sz="4" w:space="0" w:color="000000"/>
              <w:bottom w:val="single" w:sz="4" w:space="0" w:color="000000"/>
              <w:right w:val="single" w:sz="4" w:space="0" w:color="000000"/>
            </w:tcBorders>
            <w:vAlign w:val="center"/>
          </w:tcPr>
          <w:p w14:paraId="5096F1B5" w14:textId="77777777" w:rsidR="00026069" w:rsidRPr="004F6D41" w:rsidRDefault="00026069" w:rsidP="00321C91">
            <w:pPr>
              <w:widowControl w:val="0"/>
              <w:pBdr>
                <w:top w:val="nil"/>
                <w:left w:val="nil"/>
                <w:bottom w:val="nil"/>
                <w:right w:val="nil"/>
                <w:between w:val="nil"/>
              </w:pBdr>
              <w:spacing w:line="240" w:lineRule="atLeast"/>
              <w:rPr>
                <w:sz w:val="22"/>
                <w:szCs w:val="22"/>
              </w:rPr>
            </w:pPr>
          </w:p>
        </w:tc>
        <w:tc>
          <w:tcPr>
            <w:tcW w:w="780" w:type="dxa"/>
            <w:vMerge/>
            <w:tcBorders>
              <w:top w:val="single" w:sz="4" w:space="0" w:color="000000"/>
              <w:left w:val="single" w:sz="4" w:space="0" w:color="000000"/>
              <w:bottom w:val="single" w:sz="4" w:space="0" w:color="000000"/>
              <w:right w:val="single" w:sz="4" w:space="0" w:color="auto"/>
            </w:tcBorders>
            <w:vAlign w:val="center"/>
          </w:tcPr>
          <w:p w14:paraId="49C3829F" w14:textId="77777777" w:rsidR="00026069" w:rsidRPr="004F6D41" w:rsidRDefault="00026069" w:rsidP="00321C91">
            <w:pPr>
              <w:widowControl w:val="0"/>
              <w:pBdr>
                <w:top w:val="nil"/>
                <w:left w:val="nil"/>
                <w:bottom w:val="nil"/>
                <w:right w:val="nil"/>
                <w:between w:val="nil"/>
              </w:pBdr>
              <w:spacing w:line="240" w:lineRule="atLeast"/>
              <w:rPr>
                <w:sz w:val="22"/>
                <w:szCs w:val="22"/>
              </w:rPr>
            </w:pPr>
          </w:p>
        </w:tc>
        <w:tc>
          <w:tcPr>
            <w:tcW w:w="780" w:type="dxa"/>
            <w:vMerge/>
            <w:tcBorders>
              <w:top w:val="single" w:sz="4" w:space="0" w:color="auto"/>
              <w:left w:val="single" w:sz="4" w:space="0" w:color="auto"/>
              <w:bottom w:val="single" w:sz="4" w:space="0" w:color="auto"/>
              <w:right w:val="single" w:sz="4" w:space="0" w:color="auto"/>
            </w:tcBorders>
            <w:vAlign w:val="center"/>
          </w:tcPr>
          <w:p w14:paraId="6C76EDBE" w14:textId="77777777" w:rsidR="00026069" w:rsidRPr="004F6D41" w:rsidRDefault="00026069" w:rsidP="00321C91">
            <w:pPr>
              <w:widowControl w:val="0"/>
              <w:pBdr>
                <w:top w:val="nil"/>
                <w:left w:val="nil"/>
                <w:bottom w:val="nil"/>
                <w:right w:val="nil"/>
                <w:between w:val="nil"/>
              </w:pBdr>
              <w:spacing w:line="240" w:lineRule="atLeast"/>
              <w:rPr>
                <w:sz w:val="22"/>
                <w:szCs w:val="22"/>
              </w:rPr>
            </w:pPr>
          </w:p>
        </w:tc>
        <w:tc>
          <w:tcPr>
            <w:tcW w:w="2174" w:type="dxa"/>
            <w:gridSpan w:val="3"/>
            <w:tcBorders>
              <w:top w:val="single" w:sz="4" w:space="0" w:color="auto"/>
              <w:left w:val="single" w:sz="4" w:space="0" w:color="auto"/>
              <w:bottom w:val="single" w:sz="4" w:space="0" w:color="auto"/>
              <w:right w:val="single" w:sz="4" w:space="0" w:color="auto"/>
            </w:tcBorders>
            <w:vAlign w:val="center"/>
          </w:tcPr>
          <w:p w14:paraId="298B8604" w14:textId="77777777" w:rsidR="00026069" w:rsidRPr="004F6D41" w:rsidRDefault="00026069" w:rsidP="00321C91">
            <w:pPr>
              <w:spacing w:line="240" w:lineRule="atLeast"/>
              <w:jc w:val="center"/>
              <w:rPr>
                <w:sz w:val="22"/>
                <w:szCs w:val="22"/>
              </w:rPr>
            </w:pPr>
            <w:r w:rsidRPr="004F6D41">
              <w:rPr>
                <w:b/>
                <w:bCs/>
                <w:sz w:val="22"/>
                <w:szCs w:val="22"/>
              </w:rPr>
              <w:t>Tiếp thường xuyên</w:t>
            </w:r>
          </w:p>
        </w:tc>
        <w:tc>
          <w:tcPr>
            <w:tcW w:w="3074" w:type="dxa"/>
            <w:gridSpan w:val="4"/>
            <w:tcBorders>
              <w:top w:val="single" w:sz="4" w:space="0" w:color="auto"/>
              <w:left w:val="single" w:sz="4" w:space="0" w:color="auto"/>
              <w:bottom w:val="single" w:sz="4" w:space="0" w:color="auto"/>
              <w:right w:val="single" w:sz="4" w:space="0" w:color="auto"/>
            </w:tcBorders>
            <w:vAlign w:val="center"/>
          </w:tcPr>
          <w:p w14:paraId="68A101D2" w14:textId="77777777" w:rsidR="00026069" w:rsidRPr="004F6D41" w:rsidRDefault="00026069" w:rsidP="00321C91">
            <w:pPr>
              <w:spacing w:line="240" w:lineRule="atLeast"/>
              <w:jc w:val="center"/>
              <w:rPr>
                <w:sz w:val="22"/>
                <w:szCs w:val="22"/>
              </w:rPr>
            </w:pPr>
            <w:r w:rsidRPr="004F6D41">
              <w:rPr>
                <w:b/>
                <w:bCs/>
                <w:sz w:val="22"/>
                <w:szCs w:val="22"/>
              </w:rPr>
              <w:t xml:space="preserve">Tiếp định kỳ tại Trụ sở tiếp công dân </w:t>
            </w:r>
          </w:p>
        </w:tc>
        <w:tc>
          <w:tcPr>
            <w:tcW w:w="3315" w:type="dxa"/>
            <w:gridSpan w:val="4"/>
            <w:tcBorders>
              <w:top w:val="single" w:sz="4" w:space="0" w:color="auto"/>
              <w:left w:val="single" w:sz="4" w:space="0" w:color="auto"/>
              <w:bottom w:val="single" w:sz="4" w:space="0" w:color="auto"/>
              <w:right w:val="single" w:sz="4" w:space="0" w:color="auto"/>
            </w:tcBorders>
            <w:vAlign w:val="center"/>
          </w:tcPr>
          <w:p w14:paraId="03CFC23D" w14:textId="77777777" w:rsidR="00026069" w:rsidRPr="004F6D41" w:rsidRDefault="00026069" w:rsidP="00321C91">
            <w:pPr>
              <w:spacing w:line="240" w:lineRule="atLeast"/>
              <w:jc w:val="center"/>
              <w:rPr>
                <w:b/>
                <w:bCs/>
                <w:sz w:val="22"/>
                <w:szCs w:val="22"/>
              </w:rPr>
            </w:pPr>
            <w:r w:rsidRPr="004F6D41">
              <w:rPr>
                <w:b/>
                <w:bCs/>
                <w:sz w:val="22"/>
                <w:szCs w:val="22"/>
              </w:rPr>
              <w:t>Tiếp công dân của cá nhân</w:t>
            </w:r>
          </w:p>
          <w:p w14:paraId="545B55AE" w14:textId="77777777" w:rsidR="00026069" w:rsidRPr="004F6D41" w:rsidRDefault="00026069" w:rsidP="00321C91">
            <w:pPr>
              <w:spacing w:line="240" w:lineRule="atLeast"/>
              <w:jc w:val="center"/>
              <w:rPr>
                <w:sz w:val="22"/>
                <w:szCs w:val="22"/>
              </w:rPr>
            </w:pPr>
            <w:r w:rsidRPr="004F6D41">
              <w:rPr>
                <w:b/>
                <w:bCs/>
                <w:sz w:val="22"/>
                <w:szCs w:val="22"/>
              </w:rPr>
              <w:t xml:space="preserve"> Đại biểu HĐND</w:t>
            </w:r>
          </w:p>
        </w:tc>
        <w:tc>
          <w:tcPr>
            <w:tcW w:w="2940" w:type="dxa"/>
            <w:gridSpan w:val="3"/>
            <w:vMerge/>
            <w:tcBorders>
              <w:top w:val="single" w:sz="4" w:space="0" w:color="auto"/>
              <w:left w:val="single" w:sz="4" w:space="0" w:color="auto"/>
              <w:bottom w:val="single" w:sz="4" w:space="0" w:color="auto"/>
              <w:right w:val="single" w:sz="4" w:space="0" w:color="auto"/>
            </w:tcBorders>
            <w:vAlign w:val="center"/>
          </w:tcPr>
          <w:p w14:paraId="4EF2E4E7" w14:textId="77777777" w:rsidR="00026069" w:rsidRPr="004F6D41" w:rsidRDefault="00026069" w:rsidP="00321C91">
            <w:pPr>
              <w:widowControl w:val="0"/>
              <w:pBdr>
                <w:top w:val="nil"/>
                <w:left w:val="nil"/>
                <w:bottom w:val="nil"/>
                <w:right w:val="nil"/>
                <w:between w:val="nil"/>
              </w:pBdr>
              <w:spacing w:line="240" w:lineRule="atLeast"/>
              <w:rPr>
                <w:sz w:val="22"/>
                <w:szCs w:val="22"/>
              </w:rPr>
            </w:pPr>
          </w:p>
        </w:tc>
      </w:tr>
      <w:tr w:rsidR="00026069" w:rsidRPr="004F6D41" w14:paraId="309302C8" w14:textId="77777777" w:rsidTr="00321C91">
        <w:trPr>
          <w:cantSplit/>
          <w:trHeight w:val="1200"/>
        </w:trPr>
        <w:tc>
          <w:tcPr>
            <w:tcW w:w="992" w:type="dxa"/>
            <w:vMerge/>
            <w:tcBorders>
              <w:top w:val="single" w:sz="4" w:space="0" w:color="000000"/>
              <w:left w:val="single" w:sz="4" w:space="0" w:color="000000"/>
              <w:bottom w:val="single" w:sz="4" w:space="0" w:color="000000"/>
              <w:right w:val="single" w:sz="4" w:space="0" w:color="000000"/>
            </w:tcBorders>
            <w:vAlign w:val="center"/>
          </w:tcPr>
          <w:p w14:paraId="732F16BB" w14:textId="77777777" w:rsidR="00026069" w:rsidRPr="004F6D41" w:rsidRDefault="00026069" w:rsidP="00321C91">
            <w:pPr>
              <w:widowControl w:val="0"/>
              <w:pBdr>
                <w:top w:val="nil"/>
                <w:left w:val="nil"/>
                <w:bottom w:val="nil"/>
                <w:right w:val="nil"/>
                <w:between w:val="nil"/>
              </w:pBdr>
              <w:spacing w:line="240" w:lineRule="atLeast"/>
              <w:rPr>
                <w:sz w:val="22"/>
                <w:szCs w:val="22"/>
              </w:rPr>
            </w:pPr>
          </w:p>
        </w:tc>
        <w:tc>
          <w:tcPr>
            <w:tcW w:w="765" w:type="dxa"/>
            <w:vMerge/>
            <w:tcBorders>
              <w:top w:val="single" w:sz="4" w:space="0" w:color="000000"/>
              <w:left w:val="single" w:sz="4" w:space="0" w:color="000000"/>
              <w:bottom w:val="single" w:sz="4" w:space="0" w:color="000000"/>
              <w:right w:val="single" w:sz="4" w:space="0" w:color="000000"/>
            </w:tcBorders>
            <w:vAlign w:val="center"/>
          </w:tcPr>
          <w:p w14:paraId="7087F7B2" w14:textId="77777777" w:rsidR="00026069" w:rsidRPr="004F6D41" w:rsidRDefault="00026069" w:rsidP="00321C91">
            <w:pPr>
              <w:widowControl w:val="0"/>
              <w:pBdr>
                <w:top w:val="nil"/>
                <w:left w:val="nil"/>
                <w:bottom w:val="nil"/>
                <w:right w:val="nil"/>
                <w:between w:val="nil"/>
              </w:pBdr>
              <w:spacing w:line="240" w:lineRule="atLeast"/>
              <w:rPr>
                <w:sz w:val="22"/>
                <w:szCs w:val="22"/>
              </w:rPr>
            </w:pPr>
          </w:p>
        </w:tc>
        <w:tc>
          <w:tcPr>
            <w:tcW w:w="780" w:type="dxa"/>
            <w:vMerge/>
            <w:tcBorders>
              <w:top w:val="single" w:sz="4" w:space="0" w:color="000000"/>
              <w:left w:val="single" w:sz="4" w:space="0" w:color="000000"/>
              <w:bottom w:val="single" w:sz="4" w:space="0" w:color="000000"/>
              <w:right w:val="single" w:sz="4" w:space="0" w:color="000000"/>
            </w:tcBorders>
            <w:vAlign w:val="center"/>
          </w:tcPr>
          <w:p w14:paraId="2B3659EE" w14:textId="77777777" w:rsidR="00026069" w:rsidRPr="004F6D41" w:rsidRDefault="00026069" w:rsidP="00321C91">
            <w:pPr>
              <w:widowControl w:val="0"/>
              <w:pBdr>
                <w:top w:val="nil"/>
                <w:left w:val="nil"/>
                <w:bottom w:val="nil"/>
                <w:right w:val="nil"/>
                <w:between w:val="nil"/>
              </w:pBdr>
              <w:spacing w:line="240" w:lineRule="atLeast"/>
              <w:rPr>
                <w:sz w:val="22"/>
                <w:szCs w:val="22"/>
              </w:rPr>
            </w:pPr>
          </w:p>
        </w:tc>
        <w:tc>
          <w:tcPr>
            <w:tcW w:w="780" w:type="dxa"/>
            <w:vMerge/>
            <w:tcBorders>
              <w:top w:val="single" w:sz="4" w:space="0" w:color="auto"/>
              <w:left w:val="single" w:sz="4" w:space="0" w:color="000000"/>
              <w:bottom w:val="single" w:sz="4" w:space="0" w:color="000000"/>
              <w:right w:val="single" w:sz="4" w:space="0" w:color="auto"/>
            </w:tcBorders>
            <w:vAlign w:val="center"/>
          </w:tcPr>
          <w:p w14:paraId="5F24D973" w14:textId="77777777" w:rsidR="00026069" w:rsidRPr="004F6D41" w:rsidRDefault="00026069" w:rsidP="00321C91">
            <w:pPr>
              <w:widowControl w:val="0"/>
              <w:pBdr>
                <w:top w:val="nil"/>
                <w:left w:val="nil"/>
                <w:bottom w:val="nil"/>
                <w:right w:val="nil"/>
                <w:between w:val="nil"/>
              </w:pBdr>
              <w:spacing w:line="240" w:lineRule="atLeast"/>
              <w:rPr>
                <w:sz w:val="22"/>
                <w:szCs w:val="22"/>
              </w:rPr>
            </w:pPr>
          </w:p>
        </w:tc>
        <w:tc>
          <w:tcPr>
            <w:tcW w:w="735" w:type="dxa"/>
            <w:tcBorders>
              <w:top w:val="single" w:sz="4" w:space="0" w:color="auto"/>
              <w:left w:val="single" w:sz="4" w:space="0" w:color="auto"/>
              <w:bottom w:val="single" w:sz="4" w:space="0" w:color="auto"/>
              <w:right w:val="single" w:sz="4" w:space="0" w:color="auto"/>
            </w:tcBorders>
            <w:vAlign w:val="center"/>
          </w:tcPr>
          <w:p w14:paraId="23B6F063" w14:textId="77777777" w:rsidR="00026069" w:rsidRPr="00F95655" w:rsidRDefault="00026069" w:rsidP="00321C91">
            <w:pPr>
              <w:spacing w:line="240" w:lineRule="atLeast"/>
              <w:ind w:left="-166" w:right="-167"/>
              <w:jc w:val="center"/>
              <w:rPr>
                <w:sz w:val="24"/>
                <w:szCs w:val="24"/>
              </w:rPr>
            </w:pPr>
            <w:r w:rsidRPr="00F95655">
              <w:rPr>
                <w:sz w:val="24"/>
                <w:szCs w:val="24"/>
              </w:rPr>
              <w:t>Lượt người</w:t>
            </w:r>
          </w:p>
        </w:tc>
        <w:tc>
          <w:tcPr>
            <w:tcW w:w="620" w:type="dxa"/>
            <w:tcBorders>
              <w:top w:val="single" w:sz="4" w:space="0" w:color="auto"/>
              <w:left w:val="single" w:sz="4" w:space="0" w:color="auto"/>
              <w:bottom w:val="single" w:sz="4" w:space="0" w:color="auto"/>
              <w:right w:val="single" w:sz="4" w:space="0" w:color="auto"/>
            </w:tcBorders>
            <w:vAlign w:val="center"/>
          </w:tcPr>
          <w:p w14:paraId="3C30D71D" w14:textId="77777777" w:rsidR="00026069" w:rsidRPr="00F95655" w:rsidRDefault="00026069" w:rsidP="00321C91">
            <w:pPr>
              <w:spacing w:line="240" w:lineRule="atLeast"/>
              <w:jc w:val="center"/>
              <w:rPr>
                <w:sz w:val="24"/>
                <w:szCs w:val="24"/>
              </w:rPr>
            </w:pPr>
            <w:r w:rsidRPr="00F95655">
              <w:rPr>
                <w:sz w:val="24"/>
                <w:szCs w:val="24"/>
              </w:rPr>
              <w:t>Vụ việc</w:t>
            </w:r>
          </w:p>
        </w:tc>
        <w:tc>
          <w:tcPr>
            <w:tcW w:w="819" w:type="dxa"/>
            <w:tcBorders>
              <w:top w:val="single" w:sz="4" w:space="0" w:color="auto"/>
              <w:left w:val="single" w:sz="4" w:space="0" w:color="auto"/>
              <w:bottom w:val="single" w:sz="4" w:space="0" w:color="auto"/>
              <w:right w:val="single" w:sz="4" w:space="0" w:color="auto"/>
            </w:tcBorders>
            <w:vAlign w:val="center"/>
          </w:tcPr>
          <w:p w14:paraId="38B94283" w14:textId="77777777" w:rsidR="00026069" w:rsidRPr="00F95655" w:rsidRDefault="00026069" w:rsidP="00321C91">
            <w:pPr>
              <w:spacing w:line="240" w:lineRule="atLeast"/>
              <w:jc w:val="center"/>
              <w:rPr>
                <w:sz w:val="24"/>
                <w:szCs w:val="24"/>
              </w:rPr>
            </w:pPr>
            <w:r w:rsidRPr="00F95655">
              <w:rPr>
                <w:sz w:val="24"/>
                <w:szCs w:val="24"/>
              </w:rPr>
              <w:t>Đoàn đông người</w:t>
            </w:r>
          </w:p>
        </w:tc>
        <w:tc>
          <w:tcPr>
            <w:tcW w:w="915" w:type="dxa"/>
            <w:tcBorders>
              <w:top w:val="single" w:sz="4" w:space="0" w:color="auto"/>
              <w:left w:val="single" w:sz="4" w:space="0" w:color="auto"/>
              <w:bottom w:val="single" w:sz="4" w:space="0" w:color="auto"/>
              <w:right w:val="single" w:sz="4" w:space="0" w:color="auto"/>
            </w:tcBorders>
            <w:vAlign w:val="center"/>
          </w:tcPr>
          <w:p w14:paraId="3639604D" w14:textId="77777777" w:rsidR="00026069" w:rsidRPr="00F95655" w:rsidRDefault="00026069" w:rsidP="00321C91">
            <w:pPr>
              <w:spacing w:line="240" w:lineRule="atLeast"/>
              <w:jc w:val="center"/>
              <w:rPr>
                <w:sz w:val="24"/>
                <w:szCs w:val="24"/>
              </w:rPr>
            </w:pPr>
            <w:r w:rsidRPr="00F95655">
              <w:rPr>
                <w:sz w:val="24"/>
                <w:szCs w:val="24"/>
              </w:rPr>
              <w:t>Số buổi tiếp định kỳ</w:t>
            </w:r>
          </w:p>
        </w:tc>
        <w:tc>
          <w:tcPr>
            <w:tcW w:w="815" w:type="dxa"/>
            <w:tcBorders>
              <w:top w:val="single" w:sz="4" w:space="0" w:color="auto"/>
              <w:left w:val="single" w:sz="4" w:space="0" w:color="auto"/>
              <w:bottom w:val="single" w:sz="4" w:space="0" w:color="auto"/>
              <w:right w:val="single" w:sz="4" w:space="0" w:color="auto"/>
            </w:tcBorders>
            <w:vAlign w:val="center"/>
          </w:tcPr>
          <w:p w14:paraId="5230331A" w14:textId="77777777" w:rsidR="00026069" w:rsidRPr="00F95655" w:rsidRDefault="00026069" w:rsidP="00321C91">
            <w:pPr>
              <w:spacing w:line="240" w:lineRule="atLeast"/>
              <w:jc w:val="center"/>
              <w:rPr>
                <w:sz w:val="24"/>
                <w:szCs w:val="24"/>
              </w:rPr>
            </w:pPr>
            <w:r w:rsidRPr="00F95655">
              <w:rPr>
                <w:sz w:val="24"/>
                <w:szCs w:val="24"/>
              </w:rPr>
              <w:t>Lượt người</w:t>
            </w:r>
          </w:p>
        </w:tc>
        <w:tc>
          <w:tcPr>
            <w:tcW w:w="549" w:type="dxa"/>
            <w:tcBorders>
              <w:top w:val="single" w:sz="4" w:space="0" w:color="auto"/>
              <w:left w:val="single" w:sz="4" w:space="0" w:color="auto"/>
              <w:bottom w:val="single" w:sz="4" w:space="0" w:color="auto"/>
              <w:right w:val="single" w:sz="4" w:space="0" w:color="auto"/>
            </w:tcBorders>
            <w:vAlign w:val="center"/>
          </w:tcPr>
          <w:p w14:paraId="1E255114" w14:textId="77777777" w:rsidR="00026069" w:rsidRPr="00F95655" w:rsidRDefault="00026069" w:rsidP="00321C91">
            <w:pPr>
              <w:spacing w:line="240" w:lineRule="atLeast"/>
              <w:ind w:left="-101"/>
              <w:jc w:val="center"/>
              <w:rPr>
                <w:sz w:val="24"/>
                <w:szCs w:val="24"/>
              </w:rPr>
            </w:pPr>
            <w:r w:rsidRPr="00F95655">
              <w:rPr>
                <w:sz w:val="24"/>
                <w:szCs w:val="24"/>
              </w:rPr>
              <w:t>Vụ việc</w:t>
            </w:r>
          </w:p>
        </w:tc>
        <w:tc>
          <w:tcPr>
            <w:tcW w:w="795" w:type="dxa"/>
            <w:tcBorders>
              <w:top w:val="single" w:sz="4" w:space="0" w:color="auto"/>
              <w:left w:val="single" w:sz="4" w:space="0" w:color="auto"/>
              <w:bottom w:val="single" w:sz="4" w:space="0" w:color="auto"/>
              <w:right w:val="single" w:sz="4" w:space="0" w:color="auto"/>
            </w:tcBorders>
            <w:vAlign w:val="center"/>
          </w:tcPr>
          <w:p w14:paraId="18A41D92" w14:textId="77777777" w:rsidR="00026069" w:rsidRPr="00F95655" w:rsidRDefault="00026069" w:rsidP="00321C91">
            <w:pPr>
              <w:spacing w:line="240" w:lineRule="atLeast"/>
              <w:ind w:left="-10"/>
              <w:jc w:val="center"/>
              <w:rPr>
                <w:sz w:val="24"/>
                <w:szCs w:val="24"/>
              </w:rPr>
            </w:pPr>
            <w:r w:rsidRPr="00F95655">
              <w:rPr>
                <w:sz w:val="24"/>
                <w:szCs w:val="24"/>
              </w:rPr>
              <w:t>Đoàn đông người</w:t>
            </w:r>
          </w:p>
        </w:tc>
        <w:tc>
          <w:tcPr>
            <w:tcW w:w="885" w:type="dxa"/>
            <w:tcBorders>
              <w:top w:val="single" w:sz="4" w:space="0" w:color="auto"/>
              <w:left w:val="single" w:sz="4" w:space="0" w:color="auto"/>
              <w:bottom w:val="single" w:sz="4" w:space="0" w:color="auto"/>
              <w:right w:val="single" w:sz="4" w:space="0" w:color="auto"/>
            </w:tcBorders>
            <w:vAlign w:val="center"/>
          </w:tcPr>
          <w:p w14:paraId="6B0F3172" w14:textId="77777777" w:rsidR="00026069" w:rsidRPr="00F95655" w:rsidRDefault="00026069" w:rsidP="00321C91">
            <w:pPr>
              <w:spacing w:line="240" w:lineRule="atLeast"/>
              <w:jc w:val="center"/>
              <w:rPr>
                <w:sz w:val="24"/>
                <w:szCs w:val="24"/>
              </w:rPr>
            </w:pPr>
            <w:r w:rsidRPr="00F95655">
              <w:rPr>
                <w:sz w:val="24"/>
                <w:szCs w:val="24"/>
              </w:rPr>
              <w:t>Số buổi tiếp định kỳ</w:t>
            </w:r>
          </w:p>
        </w:tc>
        <w:tc>
          <w:tcPr>
            <w:tcW w:w="870" w:type="dxa"/>
            <w:tcBorders>
              <w:top w:val="single" w:sz="4" w:space="0" w:color="auto"/>
              <w:left w:val="single" w:sz="4" w:space="0" w:color="auto"/>
              <w:bottom w:val="single" w:sz="4" w:space="0" w:color="auto"/>
              <w:right w:val="single" w:sz="4" w:space="0" w:color="auto"/>
            </w:tcBorders>
            <w:vAlign w:val="center"/>
          </w:tcPr>
          <w:p w14:paraId="40E8C039" w14:textId="77777777" w:rsidR="00026069" w:rsidRPr="00F95655" w:rsidRDefault="00026069" w:rsidP="00321C91">
            <w:pPr>
              <w:spacing w:line="240" w:lineRule="atLeast"/>
              <w:jc w:val="center"/>
              <w:rPr>
                <w:sz w:val="24"/>
                <w:szCs w:val="24"/>
              </w:rPr>
            </w:pPr>
            <w:r w:rsidRPr="00F95655">
              <w:rPr>
                <w:sz w:val="24"/>
                <w:szCs w:val="24"/>
              </w:rPr>
              <w:t>Lượt người</w:t>
            </w:r>
          </w:p>
        </w:tc>
        <w:tc>
          <w:tcPr>
            <w:tcW w:w="780" w:type="dxa"/>
            <w:tcBorders>
              <w:top w:val="single" w:sz="4" w:space="0" w:color="auto"/>
              <w:left w:val="single" w:sz="4" w:space="0" w:color="auto"/>
              <w:bottom w:val="single" w:sz="4" w:space="0" w:color="auto"/>
              <w:right w:val="single" w:sz="4" w:space="0" w:color="auto"/>
            </w:tcBorders>
            <w:vAlign w:val="center"/>
          </w:tcPr>
          <w:p w14:paraId="3C23346E" w14:textId="77777777" w:rsidR="00026069" w:rsidRPr="00F95655" w:rsidRDefault="00026069" w:rsidP="00321C91">
            <w:pPr>
              <w:spacing w:line="240" w:lineRule="atLeast"/>
              <w:jc w:val="center"/>
              <w:rPr>
                <w:sz w:val="24"/>
                <w:szCs w:val="24"/>
              </w:rPr>
            </w:pPr>
            <w:r w:rsidRPr="00F95655">
              <w:rPr>
                <w:sz w:val="24"/>
                <w:szCs w:val="24"/>
              </w:rPr>
              <w:t>Vụ việc</w:t>
            </w:r>
          </w:p>
        </w:tc>
        <w:tc>
          <w:tcPr>
            <w:tcW w:w="780" w:type="dxa"/>
            <w:tcBorders>
              <w:top w:val="single" w:sz="4" w:space="0" w:color="auto"/>
              <w:left w:val="single" w:sz="4" w:space="0" w:color="auto"/>
              <w:bottom w:val="single" w:sz="4" w:space="0" w:color="auto"/>
              <w:right w:val="single" w:sz="4" w:space="0" w:color="auto"/>
            </w:tcBorders>
            <w:vAlign w:val="center"/>
          </w:tcPr>
          <w:p w14:paraId="2D9F451E" w14:textId="77777777" w:rsidR="00026069" w:rsidRPr="00F95655" w:rsidRDefault="00026069" w:rsidP="00321C91">
            <w:pPr>
              <w:spacing w:line="240" w:lineRule="atLeast"/>
              <w:jc w:val="center"/>
              <w:rPr>
                <w:sz w:val="24"/>
                <w:szCs w:val="24"/>
              </w:rPr>
            </w:pPr>
            <w:r w:rsidRPr="00F95655">
              <w:rPr>
                <w:sz w:val="24"/>
                <w:szCs w:val="24"/>
              </w:rPr>
              <w:t>Đoàn đông người</w:t>
            </w:r>
          </w:p>
        </w:tc>
        <w:tc>
          <w:tcPr>
            <w:tcW w:w="1080" w:type="dxa"/>
            <w:tcBorders>
              <w:top w:val="single" w:sz="4" w:space="0" w:color="auto"/>
              <w:left w:val="single" w:sz="4" w:space="0" w:color="auto"/>
              <w:bottom w:val="single" w:sz="4" w:space="0" w:color="auto"/>
              <w:right w:val="single" w:sz="4" w:space="0" w:color="auto"/>
            </w:tcBorders>
            <w:vAlign w:val="center"/>
          </w:tcPr>
          <w:p w14:paraId="522B4B9E" w14:textId="77777777" w:rsidR="00026069" w:rsidRPr="00F95655" w:rsidRDefault="00026069" w:rsidP="00321C91">
            <w:pPr>
              <w:spacing w:line="240" w:lineRule="atLeast"/>
              <w:jc w:val="center"/>
              <w:rPr>
                <w:sz w:val="24"/>
                <w:szCs w:val="24"/>
              </w:rPr>
            </w:pPr>
            <w:r w:rsidRPr="004F6D41">
              <w:rPr>
                <w:sz w:val="22"/>
                <w:szCs w:val="22"/>
              </w:rPr>
              <w:t xml:space="preserve">Giải thích trực tiếp </w:t>
            </w:r>
          </w:p>
        </w:tc>
        <w:tc>
          <w:tcPr>
            <w:tcW w:w="765" w:type="dxa"/>
            <w:tcBorders>
              <w:top w:val="single" w:sz="4" w:space="0" w:color="auto"/>
              <w:left w:val="single" w:sz="4" w:space="0" w:color="auto"/>
              <w:bottom w:val="single" w:sz="4" w:space="0" w:color="auto"/>
              <w:right w:val="single" w:sz="4" w:space="0" w:color="auto"/>
            </w:tcBorders>
            <w:vAlign w:val="center"/>
          </w:tcPr>
          <w:p w14:paraId="6200BD52" w14:textId="77777777" w:rsidR="00026069" w:rsidRPr="00F95655" w:rsidRDefault="00026069" w:rsidP="00321C91">
            <w:pPr>
              <w:spacing w:line="240" w:lineRule="atLeast"/>
              <w:ind w:left="-172" w:right="-131"/>
              <w:jc w:val="center"/>
              <w:rPr>
                <w:sz w:val="24"/>
                <w:szCs w:val="24"/>
              </w:rPr>
            </w:pPr>
            <w:r w:rsidRPr="004F6D41">
              <w:rPr>
                <w:sz w:val="22"/>
                <w:szCs w:val="22"/>
              </w:rPr>
              <w:t>Văn bản hướng dẫn</w:t>
            </w:r>
          </w:p>
        </w:tc>
        <w:tc>
          <w:tcPr>
            <w:tcW w:w="1095" w:type="dxa"/>
            <w:tcBorders>
              <w:top w:val="nil"/>
              <w:left w:val="single" w:sz="4" w:space="0" w:color="auto"/>
              <w:bottom w:val="single" w:sz="4" w:space="0" w:color="000000"/>
              <w:right w:val="single" w:sz="4" w:space="0" w:color="000000"/>
            </w:tcBorders>
            <w:vAlign w:val="center"/>
          </w:tcPr>
          <w:p w14:paraId="516BD339" w14:textId="77777777" w:rsidR="00026069" w:rsidRPr="00F95655" w:rsidRDefault="00026069" w:rsidP="00321C91">
            <w:pPr>
              <w:spacing w:line="240" w:lineRule="atLeast"/>
              <w:jc w:val="center"/>
              <w:rPr>
                <w:sz w:val="24"/>
                <w:szCs w:val="24"/>
              </w:rPr>
            </w:pPr>
            <w:r w:rsidRPr="004F6D41">
              <w:rPr>
                <w:sz w:val="22"/>
                <w:szCs w:val="22"/>
              </w:rPr>
              <w:t>Chuyển CQ có thẩm quyền</w:t>
            </w:r>
          </w:p>
        </w:tc>
      </w:tr>
      <w:tr w:rsidR="00026069" w:rsidRPr="00F95655" w14:paraId="66150312" w14:textId="77777777" w:rsidTr="00321C91">
        <w:trPr>
          <w:trHeight w:val="1200"/>
        </w:trPr>
        <w:tc>
          <w:tcPr>
            <w:tcW w:w="992" w:type="dxa"/>
            <w:tcBorders>
              <w:top w:val="nil"/>
              <w:left w:val="single" w:sz="4" w:space="0" w:color="000000"/>
              <w:bottom w:val="single" w:sz="4" w:space="0" w:color="000000"/>
              <w:right w:val="single" w:sz="4" w:space="0" w:color="000000"/>
            </w:tcBorders>
            <w:vAlign w:val="center"/>
          </w:tcPr>
          <w:p w14:paraId="12DE7AAA" w14:textId="77777777" w:rsidR="00026069" w:rsidRPr="004F6D41" w:rsidRDefault="00026069" w:rsidP="00321C91">
            <w:pPr>
              <w:spacing w:line="240" w:lineRule="atLeast"/>
              <w:jc w:val="center"/>
              <w:rPr>
                <w:sz w:val="24"/>
                <w:szCs w:val="24"/>
              </w:rPr>
            </w:pPr>
            <w:r w:rsidRPr="004F6D41">
              <w:rPr>
                <w:b/>
                <w:bCs/>
                <w:sz w:val="24"/>
                <w:szCs w:val="24"/>
              </w:rPr>
              <w:t>Tổng</w:t>
            </w:r>
          </w:p>
        </w:tc>
        <w:tc>
          <w:tcPr>
            <w:tcW w:w="765" w:type="dxa"/>
            <w:tcBorders>
              <w:top w:val="nil"/>
              <w:left w:val="single" w:sz="4" w:space="0" w:color="000000"/>
              <w:bottom w:val="single" w:sz="4" w:space="0" w:color="000000"/>
              <w:right w:val="single" w:sz="4" w:space="0" w:color="000000"/>
            </w:tcBorders>
            <w:vAlign w:val="center"/>
          </w:tcPr>
          <w:p w14:paraId="7C149496" w14:textId="19D7CAE6" w:rsidR="00026069" w:rsidRPr="00F95655" w:rsidRDefault="00B4107E" w:rsidP="007D2403">
            <w:pPr>
              <w:spacing w:line="240" w:lineRule="atLeast"/>
              <w:jc w:val="center"/>
              <w:rPr>
                <w:b/>
                <w:bCs/>
                <w:sz w:val="24"/>
                <w:szCs w:val="24"/>
              </w:rPr>
            </w:pPr>
            <w:r>
              <w:rPr>
                <w:b/>
                <w:bCs/>
                <w:sz w:val="24"/>
                <w:szCs w:val="24"/>
              </w:rPr>
              <w:t>1</w:t>
            </w:r>
            <w:r w:rsidR="007D2403">
              <w:rPr>
                <w:b/>
                <w:bCs/>
                <w:sz w:val="24"/>
                <w:szCs w:val="24"/>
              </w:rPr>
              <w:t>9</w:t>
            </w:r>
          </w:p>
        </w:tc>
        <w:tc>
          <w:tcPr>
            <w:tcW w:w="780" w:type="dxa"/>
            <w:tcBorders>
              <w:top w:val="nil"/>
              <w:left w:val="single" w:sz="4" w:space="0" w:color="000000"/>
              <w:bottom w:val="single" w:sz="4" w:space="0" w:color="000000"/>
              <w:right w:val="single" w:sz="4" w:space="0" w:color="000000"/>
            </w:tcBorders>
            <w:vAlign w:val="center"/>
          </w:tcPr>
          <w:p w14:paraId="3C952D9D" w14:textId="71095AFA" w:rsidR="00026069" w:rsidRPr="00F95655" w:rsidRDefault="00B4107E" w:rsidP="007D2403">
            <w:pPr>
              <w:spacing w:line="240" w:lineRule="atLeast"/>
              <w:jc w:val="center"/>
              <w:rPr>
                <w:b/>
                <w:bCs/>
                <w:sz w:val="24"/>
                <w:szCs w:val="24"/>
              </w:rPr>
            </w:pPr>
            <w:r>
              <w:rPr>
                <w:b/>
                <w:bCs/>
                <w:sz w:val="24"/>
                <w:szCs w:val="24"/>
              </w:rPr>
              <w:t>1</w:t>
            </w:r>
            <w:r w:rsidR="007D2403">
              <w:rPr>
                <w:b/>
                <w:bCs/>
                <w:sz w:val="24"/>
                <w:szCs w:val="24"/>
              </w:rPr>
              <w:t>3</w:t>
            </w:r>
          </w:p>
        </w:tc>
        <w:tc>
          <w:tcPr>
            <w:tcW w:w="780" w:type="dxa"/>
            <w:tcBorders>
              <w:top w:val="nil"/>
              <w:left w:val="single" w:sz="4" w:space="0" w:color="000000"/>
              <w:bottom w:val="single" w:sz="4" w:space="0" w:color="000000"/>
              <w:right w:val="single" w:sz="4" w:space="0" w:color="000000"/>
            </w:tcBorders>
            <w:vAlign w:val="center"/>
          </w:tcPr>
          <w:p w14:paraId="4203A1E6" w14:textId="77777777" w:rsidR="00026069" w:rsidRPr="00F95655" w:rsidRDefault="00026069" w:rsidP="00321C91">
            <w:pPr>
              <w:spacing w:line="240" w:lineRule="atLeast"/>
              <w:jc w:val="center"/>
              <w:rPr>
                <w:b/>
                <w:bCs/>
                <w:sz w:val="24"/>
                <w:szCs w:val="24"/>
              </w:rPr>
            </w:pPr>
            <w:r>
              <w:rPr>
                <w:b/>
                <w:bCs/>
                <w:sz w:val="24"/>
                <w:szCs w:val="24"/>
              </w:rPr>
              <w:t>2</w:t>
            </w:r>
          </w:p>
        </w:tc>
        <w:tc>
          <w:tcPr>
            <w:tcW w:w="735" w:type="dxa"/>
            <w:tcBorders>
              <w:top w:val="nil"/>
              <w:left w:val="nil"/>
              <w:bottom w:val="single" w:sz="4" w:space="0" w:color="000000"/>
              <w:right w:val="single" w:sz="4" w:space="0" w:color="000000"/>
            </w:tcBorders>
            <w:vAlign w:val="center"/>
          </w:tcPr>
          <w:p w14:paraId="2066C16F" w14:textId="77777777" w:rsidR="00026069" w:rsidRPr="00F95655" w:rsidRDefault="00026069" w:rsidP="00321C91">
            <w:pPr>
              <w:spacing w:line="240" w:lineRule="atLeast"/>
              <w:jc w:val="center"/>
              <w:rPr>
                <w:bCs/>
                <w:sz w:val="24"/>
                <w:szCs w:val="24"/>
              </w:rPr>
            </w:pPr>
            <w:r w:rsidRPr="00F95655">
              <w:rPr>
                <w:bCs/>
                <w:sz w:val="24"/>
                <w:szCs w:val="24"/>
              </w:rPr>
              <w:t>0</w:t>
            </w:r>
          </w:p>
        </w:tc>
        <w:tc>
          <w:tcPr>
            <w:tcW w:w="620" w:type="dxa"/>
            <w:tcBorders>
              <w:top w:val="nil"/>
              <w:left w:val="nil"/>
              <w:bottom w:val="single" w:sz="4" w:space="0" w:color="000000"/>
              <w:right w:val="single" w:sz="4" w:space="0" w:color="000000"/>
            </w:tcBorders>
            <w:vAlign w:val="center"/>
          </w:tcPr>
          <w:p w14:paraId="211780BD" w14:textId="77777777" w:rsidR="00026069" w:rsidRPr="00F95655" w:rsidRDefault="00026069" w:rsidP="00321C91">
            <w:pPr>
              <w:spacing w:line="240" w:lineRule="atLeast"/>
              <w:jc w:val="center"/>
              <w:rPr>
                <w:bCs/>
                <w:sz w:val="24"/>
                <w:szCs w:val="24"/>
              </w:rPr>
            </w:pPr>
            <w:r w:rsidRPr="00F95655">
              <w:rPr>
                <w:bCs/>
                <w:sz w:val="24"/>
                <w:szCs w:val="24"/>
              </w:rPr>
              <w:t>0</w:t>
            </w:r>
          </w:p>
        </w:tc>
        <w:tc>
          <w:tcPr>
            <w:tcW w:w="819" w:type="dxa"/>
            <w:tcBorders>
              <w:top w:val="nil"/>
              <w:left w:val="nil"/>
              <w:bottom w:val="single" w:sz="4" w:space="0" w:color="000000"/>
              <w:right w:val="single" w:sz="4" w:space="0" w:color="000000"/>
            </w:tcBorders>
            <w:vAlign w:val="center"/>
          </w:tcPr>
          <w:p w14:paraId="1DB29C18" w14:textId="77777777" w:rsidR="00026069" w:rsidRPr="00F95655" w:rsidRDefault="00026069" w:rsidP="00321C91">
            <w:pPr>
              <w:spacing w:line="240" w:lineRule="atLeast"/>
              <w:jc w:val="center"/>
              <w:rPr>
                <w:bCs/>
                <w:sz w:val="24"/>
                <w:szCs w:val="24"/>
              </w:rPr>
            </w:pPr>
            <w:r w:rsidRPr="00F95655">
              <w:rPr>
                <w:bCs/>
                <w:sz w:val="24"/>
                <w:szCs w:val="24"/>
              </w:rPr>
              <w:t>0</w:t>
            </w:r>
          </w:p>
        </w:tc>
        <w:tc>
          <w:tcPr>
            <w:tcW w:w="915" w:type="dxa"/>
            <w:tcBorders>
              <w:top w:val="nil"/>
              <w:left w:val="nil"/>
              <w:bottom w:val="single" w:sz="4" w:space="0" w:color="000000"/>
              <w:right w:val="single" w:sz="4" w:space="0" w:color="000000"/>
            </w:tcBorders>
            <w:vAlign w:val="center"/>
          </w:tcPr>
          <w:p w14:paraId="681AF87E" w14:textId="3C2CA2B7" w:rsidR="00026069" w:rsidRPr="00F95655" w:rsidRDefault="007D2403" w:rsidP="00321C91">
            <w:pPr>
              <w:spacing w:line="240" w:lineRule="atLeast"/>
              <w:jc w:val="center"/>
              <w:rPr>
                <w:bCs/>
                <w:sz w:val="24"/>
                <w:szCs w:val="24"/>
              </w:rPr>
            </w:pPr>
            <w:r>
              <w:rPr>
                <w:bCs/>
                <w:sz w:val="24"/>
                <w:szCs w:val="24"/>
              </w:rPr>
              <w:t>1</w:t>
            </w:r>
          </w:p>
        </w:tc>
        <w:tc>
          <w:tcPr>
            <w:tcW w:w="815" w:type="dxa"/>
            <w:tcBorders>
              <w:top w:val="nil"/>
              <w:left w:val="nil"/>
              <w:bottom w:val="single" w:sz="4" w:space="0" w:color="000000"/>
              <w:right w:val="single" w:sz="4" w:space="0" w:color="000000"/>
            </w:tcBorders>
            <w:vAlign w:val="center"/>
          </w:tcPr>
          <w:p w14:paraId="6DBBE751" w14:textId="1CA10480" w:rsidR="00026069" w:rsidRPr="00F95655" w:rsidRDefault="007D2403" w:rsidP="00321C91">
            <w:pPr>
              <w:spacing w:line="240" w:lineRule="atLeast"/>
              <w:jc w:val="center"/>
              <w:rPr>
                <w:bCs/>
                <w:sz w:val="24"/>
                <w:szCs w:val="24"/>
              </w:rPr>
            </w:pPr>
            <w:r>
              <w:rPr>
                <w:bCs/>
                <w:sz w:val="24"/>
                <w:szCs w:val="24"/>
              </w:rPr>
              <w:t>2</w:t>
            </w:r>
          </w:p>
        </w:tc>
        <w:tc>
          <w:tcPr>
            <w:tcW w:w="549" w:type="dxa"/>
            <w:tcBorders>
              <w:top w:val="nil"/>
              <w:left w:val="nil"/>
              <w:bottom w:val="single" w:sz="4" w:space="0" w:color="000000"/>
              <w:right w:val="single" w:sz="4" w:space="0" w:color="000000"/>
            </w:tcBorders>
            <w:vAlign w:val="center"/>
          </w:tcPr>
          <w:p w14:paraId="5CA5FDB1" w14:textId="2BA4F7F5" w:rsidR="00026069" w:rsidRPr="00F95655" w:rsidRDefault="007D2403" w:rsidP="00321C91">
            <w:pPr>
              <w:spacing w:line="240" w:lineRule="atLeast"/>
              <w:jc w:val="center"/>
              <w:rPr>
                <w:bCs/>
                <w:sz w:val="24"/>
                <w:szCs w:val="24"/>
              </w:rPr>
            </w:pPr>
            <w:r>
              <w:rPr>
                <w:bCs/>
                <w:sz w:val="24"/>
                <w:szCs w:val="24"/>
              </w:rPr>
              <w:t>2</w:t>
            </w:r>
          </w:p>
        </w:tc>
        <w:tc>
          <w:tcPr>
            <w:tcW w:w="795" w:type="dxa"/>
            <w:tcBorders>
              <w:top w:val="nil"/>
              <w:left w:val="nil"/>
              <w:bottom w:val="single" w:sz="4" w:space="0" w:color="000000"/>
              <w:right w:val="single" w:sz="4" w:space="0" w:color="000000"/>
            </w:tcBorders>
            <w:vAlign w:val="center"/>
          </w:tcPr>
          <w:p w14:paraId="67026576" w14:textId="77777777" w:rsidR="00026069" w:rsidRPr="00F95655" w:rsidRDefault="00026069" w:rsidP="00321C91">
            <w:pPr>
              <w:spacing w:line="240" w:lineRule="atLeast"/>
              <w:jc w:val="center"/>
              <w:rPr>
                <w:bCs/>
                <w:sz w:val="24"/>
                <w:szCs w:val="24"/>
              </w:rPr>
            </w:pPr>
            <w:r w:rsidRPr="00F95655">
              <w:rPr>
                <w:bCs/>
                <w:sz w:val="24"/>
                <w:szCs w:val="24"/>
              </w:rPr>
              <w:t>0</w:t>
            </w:r>
          </w:p>
        </w:tc>
        <w:tc>
          <w:tcPr>
            <w:tcW w:w="885" w:type="dxa"/>
            <w:tcBorders>
              <w:top w:val="nil"/>
              <w:left w:val="nil"/>
              <w:bottom w:val="single" w:sz="4" w:space="0" w:color="000000"/>
              <w:right w:val="single" w:sz="4" w:space="0" w:color="000000"/>
            </w:tcBorders>
            <w:vAlign w:val="center"/>
          </w:tcPr>
          <w:p w14:paraId="61FB4ADD" w14:textId="54C2F128" w:rsidR="00026069" w:rsidRPr="00F95655" w:rsidRDefault="00026069" w:rsidP="00E528B3">
            <w:pPr>
              <w:spacing w:line="240" w:lineRule="atLeast"/>
              <w:jc w:val="center"/>
              <w:rPr>
                <w:bCs/>
                <w:sz w:val="24"/>
                <w:szCs w:val="24"/>
              </w:rPr>
            </w:pPr>
            <w:r w:rsidRPr="00F95655">
              <w:rPr>
                <w:bCs/>
                <w:sz w:val="24"/>
                <w:szCs w:val="24"/>
              </w:rPr>
              <w:t>3</w:t>
            </w:r>
            <w:r w:rsidR="00E528B3">
              <w:rPr>
                <w:bCs/>
                <w:sz w:val="24"/>
                <w:szCs w:val="24"/>
              </w:rPr>
              <w:t>0</w:t>
            </w:r>
          </w:p>
        </w:tc>
        <w:tc>
          <w:tcPr>
            <w:tcW w:w="870" w:type="dxa"/>
            <w:tcBorders>
              <w:top w:val="single" w:sz="4" w:space="0" w:color="000000"/>
              <w:left w:val="nil"/>
              <w:bottom w:val="single" w:sz="4" w:space="0" w:color="000000"/>
              <w:right w:val="single" w:sz="4" w:space="0" w:color="000000"/>
            </w:tcBorders>
            <w:vAlign w:val="center"/>
          </w:tcPr>
          <w:p w14:paraId="0073E8D0" w14:textId="77777777" w:rsidR="00026069" w:rsidRPr="00F95655" w:rsidRDefault="00026069" w:rsidP="00321C91">
            <w:pPr>
              <w:spacing w:line="240" w:lineRule="atLeast"/>
              <w:jc w:val="center"/>
              <w:rPr>
                <w:bCs/>
                <w:sz w:val="24"/>
                <w:szCs w:val="24"/>
              </w:rPr>
            </w:pPr>
            <w:r w:rsidRPr="00F95655">
              <w:rPr>
                <w:sz w:val="24"/>
                <w:szCs w:val="24"/>
              </w:rPr>
              <w:t>17</w:t>
            </w:r>
          </w:p>
        </w:tc>
        <w:tc>
          <w:tcPr>
            <w:tcW w:w="780" w:type="dxa"/>
            <w:tcBorders>
              <w:top w:val="single" w:sz="4" w:space="0" w:color="000000"/>
              <w:left w:val="single" w:sz="4" w:space="0" w:color="000000"/>
              <w:bottom w:val="single" w:sz="4" w:space="0" w:color="000000"/>
              <w:right w:val="single" w:sz="4" w:space="0" w:color="000000"/>
            </w:tcBorders>
            <w:vAlign w:val="center"/>
          </w:tcPr>
          <w:p w14:paraId="79B735F2" w14:textId="77777777" w:rsidR="00026069" w:rsidRPr="00F95655" w:rsidRDefault="00026069" w:rsidP="00321C91">
            <w:pPr>
              <w:spacing w:line="240" w:lineRule="atLeast"/>
              <w:jc w:val="center"/>
              <w:rPr>
                <w:bCs/>
                <w:sz w:val="24"/>
                <w:szCs w:val="24"/>
              </w:rPr>
            </w:pPr>
            <w:r>
              <w:rPr>
                <w:sz w:val="24"/>
                <w:szCs w:val="24"/>
              </w:rPr>
              <w:t>11</w:t>
            </w:r>
          </w:p>
        </w:tc>
        <w:tc>
          <w:tcPr>
            <w:tcW w:w="780" w:type="dxa"/>
            <w:tcBorders>
              <w:top w:val="nil"/>
              <w:left w:val="nil"/>
              <w:bottom w:val="single" w:sz="4" w:space="0" w:color="000000"/>
              <w:right w:val="single" w:sz="4" w:space="0" w:color="000000"/>
            </w:tcBorders>
            <w:vAlign w:val="center"/>
          </w:tcPr>
          <w:p w14:paraId="049D8293" w14:textId="77777777" w:rsidR="00026069" w:rsidRPr="00F95655" w:rsidRDefault="00026069" w:rsidP="00321C91">
            <w:pPr>
              <w:spacing w:line="240" w:lineRule="atLeast"/>
              <w:jc w:val="center"/>
              <w:rPr>
                <w:bCs/>
                <w:sz w:val="24"/>
                <w:szCs w:val="24"/>
              </w:rPr>
            </w:pPr>
            <w:r>
              <w:rPr>
                <w:sz w:val="24"/>
                <w:szCs w:val="24"/>
              </w:rPr>
              <w:t>2</w:t>
            </w:r>
          </w:p>
        </w:tc>
        <w:tc>
          <w:tcPr>
            <w:tcW w:w="1080" w:type="dxa"/>
            <w:tcBorders>
              <w:top w:val="nil"/>
              <w:left w:val="nil"/>
              <w:bottom w:val="single" w:sz="4" w:space="0" w:color="000000"/>
              <w:right w:val="single" w:sz="4" w:space="0" w:color="000000"/>
            </w:tcBorders>
            <w:vAlign w:val="center"/>
          </w:tcPr>
          <w:p w14:paraId="29A6F195" w14:textId="77777777" w:rsidR="00026069" w:rsidRPr="00F95655" w:rsidRDefault="00026069" w:rsidP="00321C91">
            <w:pPr>
              <w:spacing w:line="240" w:lineRule="atLeast"/>
              <w:jc w:val="center"/>
              <w:rPr>
                <w:bCs/>
                <w:sz w:val="24"/>
                <w:szCs w:val="24"/>
              </w:rPr>
            </w:pPr>
            <w:r w:rsidRPr="00F95655">
              <w:rPr>
                <w:sz w:val="24"/>
                <w:szCs w:val="24"/>
              </w:rPr>
              <w:t>0</w:t>
            </w:r>
          </w:p>
        </w:tc>
        <w:tc>
          <w:tcPr>
            <w:tcW w:w="765" w:type="dxa"/>
            <w:tcBorders>
              <w:top w:val="nil"/>
              <w:left w:val="nil"/>
              <w:bottom w:val="single" w:sz="4" w:space="0" w:color="000000"/>
              <w:right w:val="single" w:sz="4" w:space="0" w:color="000000"/>
            </w:tcBorders>
            <w:vAlign w:val="center"/>
          </w:tcPr>
          <w:p w14:paraId="048EB31B" w14:textId="77777777" w:rsidR="00026069" w:rsidRPr="00F95655" w:rsidRDefault="00026069" w:rsidP="00321C91">
            <w:pPr>
              <w:spacing w:line="240" w:lineRule="atLeast"/>
              <w:jc w:val="center"/>
              <w:rPr>
                <w:bCs/>
                <w:sz w:val="24"/>
                <w:szCs w:val="24"/>
              </w:rPr>
            </w:pPr>
            <w:r w:rsidRPr="00F95655">
              <w:rPr>
                <w:sz w:val="24"/>
                <w:szCs w:val="24"/>
              </w:rPr>
              <w:t>3</w:t>
            </w:r>
          </w:p>
        </w:tc>
        <w:tc>
          <w:tcPr>
            <w:tcW w:w="1095" w:type="dxa"/>
            <w:tcBorders>
              <w:top w:val="nil"/>
              <w:left w:val="nil"/>
              <w:bottom w:val="single" w:sz="4" w:space="0" w:color="000000"/>
              <w:right w:val="single" w:sz="4" w:space="0" w:color="000000"/>
            </w:tcBorders>
            <w:vAlign w:val="center"/>
          </w:tcPr>
          <w:p w14:paraId="7179BB58" w14:textId="77777777" w:rsidR="00026069" w:rsidRPr="00F95655" w:rsidRDefault="00026069" w:rsidP="00321C91">
            <w:pPr>
              <w:spacing w:line="240" w:lineRule="atLeast"/>
              <w:ind w:right="33"/>
              <w:jc w:val="center"/>
              <w:rPr>
                <w:bCs/>
                <w:sz w:val="24"/>
                <w:szCs w:val="24"/>
              </w:rPr>
            </w:pPr>
            <w:r w:rsidRPr="00F95655">
              <w:rPr>
                <w:sz w:val="24"/>
                <w:szCs w:val="24"/>
              </w:rPr>
              <w:t>8</w:t>
            </w:r>
          </w:p>
        </w:tc>
      </w:tr>
    </w:tbl>
    <w:p w14:paraId="4F23BD27" w14:textId="77777777" w:rsidR="00026069" w:rsidRPr="004F6D41" w:rsidRDefault="00026069" w:rsidP="00026069">
      <w:pPr>
        <w:spacing w:line="240" w:lineRule="atLeast"/>
      </w:pPr>
    </w:p>
    <w:p w14:paraId="291C656C" w14:textId="77777777" w:rsidR="00026069" w:rsidRPr="004F6D41" w:rsidRDefault="00026069" w:rsidP="00026069">
      <w:pPr>
        <w:spacing w:line="240" w:lineRule="atLeast"/>
      </w:pPr>
    </w:p>
    <w:p w14:paraId="416BBB6C" w14:textId="77777777" w:rsidR="00026069" w:rsidRPr="004F6D41" w:rsidRDefault="00026069" w:rsidP="00026069">
      <w:pPr>
        <w:spacing w:line="240" w:lineRule="atLeast"/>
      </w:pPr>
    </w:p>
    <w:p w14:paraId="5D01FA3F" w14:textId="77777777" w:rsidR="00026069" w:rsidRPr="004F6D41" w:rsidRDefault="00026069" w:rsidP="00026069">
      <w:pPr>
        <w:spacing w:line="240" w:lineRule="atLeast"/>
      </w:pPr>
    </w:p>
    <w:p w14:paraId="2FEA1ED3" w14:textId="77777777" w:rsidR="00026069" w:rsidRDefault="00026069" w:rsidP="00026069">
      <w:pPr>
        <w:spacing w:line="240" w:lineRule="atLeast"/>
        <w:jc w:val="center"/>
        <w:rPr>
          <w:b/>
          <w:bCs/>
        </w:rPr>
      </w:pPr>
    </w:p>
    <w:p w14:paraId="43AD599F" w14:textId="77777777" w:rsidR="00026069" w:rsidRDefault="00026069" w:rsidP="00026069">
      <w:pPr>
        <w:spacing w:line="240" w:lineRule="atLeast"/>
        <w:jc w:val="center"/>
        <w:rPr>
          <w:b/>
          <w:bCs/>
        </w:rPr>
      </w:pPr>
    </w:p>
    <w:p w14:paraId="6C5401D9" w14:textId="77777777" w:rsidR="00026069" w:rsidRDefault="00026069" w:rsidP="00026069">
      <w:pPr>
        <w:spacing w:line="240" w:lineRule="atLeast"/>
        <w:jc w:val="center"/>
        <w:rPr>
          <w:b/>
          <w:bCs/>
        </w:rPr>
      </w:pPr>
    </w:p>
    <w:p w14:paraId="6DD7E0E8" w14:textId="77777777" w:rsidR="00026069" w:rsidRDefault="00026069" w:rsidP="00026069">
      <w:pPr>
        <w:spacing w:line="240" w:lineRule="atLeast"/>
        <w:jc w:val="center"/>
        <w:rPr>
          <w:b/>
          <w:bCs/>
        </w:rPr>
      </w:pPr>
    </w:p>
    <w:p w14:paraId="0DDC26E2" w14:textId="77777777" w:rsidR="00026069" w:rsidRDefault="00026069" w:rsidP="00026069">
      <w:pPr>
        <w:spacing w:line="240" w:lineRule="atLeast"/>
        <w:jc w:val="center"/>
        <w:rPr>
          <w:b/>
          <w:bCs/>
        </w:rPr>
      </w:pPr>
    </w:p>
    <w:p w14:paraId="51CC76A8" w14:textId="77777777" w:rsidR="00026069" w:rsidRDefault="00026069" w:rsidP="00026069">
      <w:pPr>
        <w:spacing w:line="240" w:lineRule="atLeast"/>
        <w:jc w:val="center"/>
        <w:rPr>
          <w:b/>
          <w:bCs/>
        </w:rPr>
      </w:pPr>
    </w:p>
    <w:p w14:paraId="2BF0DA9B" w14:textId="77777777" w:rsidR="00026069" w:rsidRDefault="00026069" w:rsidP="00026069">
      <w:pPr>
        <w:spacing w:line="240" w:lineRule="atLeast"/>
        <w:jc w:val="center"/>
        <w:rPr>
          <w:b/>
          <w:bCs/>
        </w:rPr>
      </w:pPr>
    </w:p>
    <w:p w14:paraId="51FF4267" w14:textId="77777777" w:rsidR="00026069" w:rsidRPr="00602D3B" w:rsidRDefault="00026069" w:rsidP="00026069">
      <w:pPr>
        <w:spacing w:line="240" w:lineRule="atLeast"/>
        <w:jc w:val="center"/>
        <w:rPr>
          <w:b/>
          <w:bCs/>
        </w:rPr>
      </w:pPr>
      <w:r w:rsidRPr="00602D3B">
        <w:rPr>
          <w:b/>
          <w:bCs/>
        </w:rPr>
        <w:lastRenderedPageBreak/>
        <w:t xml:space="preserve">Phụ lục </w:t>
      </w:r>
      <w:r>
        <w:rPr>
          <w:b/>
          <w:bCs/>
        </w:rPr>
        <w:t>2</w:t>
      </w:r>
    </w:p>
    <w:p w14:paraId="48A337F1" w14:textId="77777777" w:rsidR="00026069" w:rsidRPr="00602D3B" w:rsidRDefault="00026069" w:rsidP="00026069">
      <w:pPr>
        <w:spacing w:line="240" w:lineRule="atLeast"/>
        <w:jc w:val="center"/>
        <w:rPr>
          <w:b/>
          <w:bCs/>
        </w:rPr>
      </w:pPr>
      <w:r w:rsidRPr="00602D3B">
        <w:rPr>
          <w:b/>
          <w:bCs/>
        </w:rPr>
        <w:t>KẾT QUẢ TIẾP NHẬN, XỬ LÝ ĐƠN THƯ VÀ GIÁM SÁT VIỆC GIẢI QUYẾT KHIẾU NẠI, TỐ CÁO</w:t>
      </w:r>
    </w:p>
    <w:p w14:paraId="38A6002D" w14:textId="77777777" w:rsidR="00026069" w:rsidRPr="00602D3B" w:rsidRDefault="00026069" w:rsidP="00026069">
      <w:pPr>
        <w:spacing w:line="240" w:lineRule="atLeast"/>
        <w:jc w:val="center"/>
        <w:rPr>
          <w:b/>
          <w:bCs/>
        </w:rPr>
      </w:pPr>
      <w:r w:rsidRPr="00602D3B">
        <w:rPr>
          <w:b/>
          <w:bCs/>
        </w:rPr>
        <w:t xml:space="preserve">CỦA THƯỜNG TRỰC HĐND THÀNH PHỐ THÁNG </w:t>
      </w:r>
      <w:r>
        <w:rPr>
          <w:b/>
          <w:bCs/>
        </w:rPr>
        <w:t xml:space="preserve">7 </w:t>
      </w:r>
      <w:r w:rsidRPr="00602D3B">
        <w:rPr>
          <w:b/>
          <w:bCs/>
        </w:rPr>
        <w:t>NĂM 2026</w:t>
      </w:r>
    </w:p>
    <w:p w14:paraId="5361A034" w14:textId="3C35D262" w:rsidR="00026069" w:rsidRPr="00E16CAB" w:rsidRDefault="00026069" w:rsidP="00026069">
      <w:pPr>
        <w:spacing w:line="240" w:lineRule="atLeast"/>
        <w:jc w:val="center"/>
        <w:rPr>
          <w:i/>
          <w:iCs/>
        </w:rPr>
      </w:pPr>
      <w:r w:rsidRPr="00E16CAB">
        <w:rPr>
          <w:i/>
          <w:iCs/>
        </w:rPr>
        <w:t>(Kèm theo Báo cáo s</w:t>
      </w:r>
      <w:r>
        <w:rPr>
          <w:i/>
          <w:iCs/>
        </w:rPr>
        <w:t>ố          /</w:t>
      </w:r>
      <w:r w:rsidR="00C338BD">
        <w:rPr>
          <w:i/>
          <w:iCs/>
        </w:rPr>
        <w:t>BC-HĐND</w:t>
      </w:r>
      <w:r>
        <w:rPr>
          <w:i/>
          <w:iCs/>
        </w:rPr>
        <w:t xml:space="preserve"> ngày       </w:t>
      </w:r>
      <w:r w:rsidRPr="00E16CAB">
        <w:rPr>
          <w:i/>
          <w:iCs/>
        </w:rPr>
        <w:t>/2026)</w:t>
      </w:r>
    </w:p>
    <w:p w14:paraId="634BCD45" w14:textId="77777777" w:rsidR="00026069" w:rsidRPr="004F6D41" w:rsidRDefault="00026069" w:rsidP="00026069">
      <w:pPr>
        <w:spacing w:line="240" w:lineRule="atLeast"/>
      </w:pPr>
    </w:p>
    <w:tbl>
      <w:tblPr>
        <w:tblW w:w="15163" w:type="dxa"/>
        <w:tblInd w:w="-567" w:type="dxa"/>
        <w:tblLayout w:type="fixed"/>
        <w:tblLook w:val="0000" w:firstRow="0" w:lastRow="0" w:firstColumn="0" w:lastColumn="0" w:noHBand="0" w:noVBand="0"/>
      </w:tblPr>
      <w:tblGrid>
        <w:gridCol w:w="616"/>
        <w:gridCol w:w="771"/>
        <w:gridCol w:w="488"/>
        <w:gridCol w:w="600"/>
        <w:gridCol w:w="615"/>
        <w:gridCol w:w="705"/>
        <w:gridCol w:w="645"/>
        <w:gridCol w:w="630"/>
        <w:gridCol w:w="600"/>
        <w:gridCol w:w="810"/>
        <w:gridCol w:w="630"/>
        <w:gridCol w:w="960"/>
        <w:gridCol w:w="780"/>
        <w:gridCol w:w="810"/>
        <w:gridCol w:w="630"/>
        <w:gridCol w:w="660"/>
        <w:gridCol w:w="930"/>
        <w:gridCol w:w="780"/>
        <w:gridCol w:w="660"/>
        <w:gridCol w:w="660"/>
        <w:gridCol w:w="1183"/>
      </w:tblGrid>
      <w:tr w:rsidR="00026069" w:rsidRPr="004F6D41" w14:paraId="24F8DE5A" w14:textId="77777777" w:rsidTr="00321C91">
        <w:trPr>
          <w:cantSplit/>
          <w:trHeight w:val="390"/>
        </w:trPr>
        <w:tc>
          <w:tcPr>
            <w:tcW w:w="616" w:type="dxa"/>
            <w:vMerge w:val="restart"/>
            <w:tcBorders>
              <w:top w:val="single" w:sz="4" w:space="0" w:color="auto"/>
              <w:left w:val="single" w:sz="4" w:space="0" w:color="auto"/>
              <w:bottom w:val="single" w:sz="4" w:space="0" w:color="auto"/>
              <w:right w:val="single" w:sz="4" w:space="0" w:color="auto"/>
            </w:tcBorders>
            <w:vAlign w:val="center"/>
          </w:tcPr>
          <w:p w14:paraId="6E0EBCDC" w14:textId="77777777" w:rsidR="00026069" w:rsidRPr="00242E76" w:rsidRDefault="00026069" w:rsidP="00321C91">
            <w:pPr>
              <w:spacing w:line="240" w:lineRule="atLeast"/>
              <w:jc w:val="center"/>
              <w:rPr>
                <w:sz w:val="16"/>
                <w:szCs w:val="16"/>
              </w:rPr>
            </w:pPr>
            <w:r w:rsidRPr="00242E76">
              <w:rPr>
                <w:b/>
                <w:bCs/>
                <w:sz w:val="16"/>
                <w:szCs w:val="16"/>
              </w:rPr>
              <w:t>STT</w:t>
            </w:r>
          </w:p>
        </w:tc>
        <w:tc>
          <w:tcPr>
            <w:tcW w:w="771" w:type="dxa"/>
            <w:vMerge w:val="restart"/>
            <w:tcBorders>
              <w:top w:val="single" w:sz="4" w:space="0" w:color="auto"/>
              <w:left w:val="single" w:sz="4" w:space="0" w:color="auto"/>
              <w:bottom w:val="single" w:sz="4" w:space="0" w:color="auto"/>
              <w:right w:val="single" w:sz="4" w:space="0" w:color="auto"/>
            </w:tcBorders>
            <w:vAlign w:val="center"/>
          </w:tcPr>
          <w:p w14:paraId="46703A3C" w14:textId="77777777" w:rsidR="00026069" w:rsidRPr="00242E76" w:rsidRDefault="00026069" w:rsidP="00321C91">
            <w:pPr>
              <w:spacing w:line="240" w:lineRule="atLeast"/>
              <w:jc w:val="center"/>
              <w:rPr>
                <w:sz w:val="16"/>
                <w:szCs w:val="16"/>
              </w:rPr>
            </w:pPr>
            <w:r w:rsidRPr="00242E76">
              <w:rPr>
                <w:b/>
                <w:bCs/>
                <w:sz w:val="16"/>
                <w:szCs w:val="16"/>
              </w:rPr>
              <w:t xml:space="preserve">Tổng đơn tiếp nhận </w:t>
            </w:r>
            <w:r w:rsidRPr="00242E76">
              <w:rPr>
                <w:sz w:val="16"/>
                <w:szCs w:val="16"/>
              </w:rPr>
              <w:t>(2+3+ 4)</w:t>
            </w:r>
          </w:p>
        </w:tc>
        <w:tc>
          <w:tcPr>
            <w:tcW w:w="5723" w:type="dxa"/>
            <w:gridSpan w:val="9"/>
            <w:tcBorders>
              <w:top w:val="single" w:sz="4" w:space="0" w:color="auto"/>
              <w:left w:val="single" w:sz="4" w:space="0" w:color="auto"/>
              <w:bottom w:val="single" w:sz="4" w:space="0" w:color="auto"/>
              <w:right w:val="single" w:sz="4" w:space="0" w:color="auto"/>
            </w:tcBorders>
            <w:vAlign w:val="center"/>
          </w:tcPr>
          <w:p w14:paraId="5A76E271" w14:textId="77777777" w:rsidR="00026069" w:rsidRPr="00242E76" w:rsidRDefault="00026069" w:rsidP="00321C91">
            <w:pPr>
              <w:spacing w:line="240" w:lineRule="atLeast"/>
              <w:jc w:val="center"/>
              <w:rPr>
                <w:sz w:val="16"/>
                <w:szCs w:val="16"/>
              </w:rPr>
            </w:pPr>
            <w:r w:rsidRPr="00242E76">
              <w:rPr>
                <w:b/>
                <w:bCs/>
                <w:sz w:val="16"/>
                <w:szCs w:val="16"/>
              </w:rPr>
              <w:t>Phân loại theo điều kiện xử lý</w:t>
            </w:r>
          </w:p>
        </w:tc>
        <w:tc>
          <w:tcPr>
            <w:tcW w:w="3840" w:type="dxa"/>
            <w:gridSpan w:val="5"/>
            <w:vMerge w:val="restart"/>
            <w:tcBorders>
              <w:top w:val="single" w:sz="4" w:space="0" w:color="auto"/>
              <w:left w:val="single" w:sz="4" w:space="0" w:color="auto"/>
              <w:bottom w:val="single" w:sz="4" w:space="0" w:color="auto"/>
              <w:right w:val="single" w:sz="4" w:space="0" w:color="auto"/>
            </w:tcBorders>
            <w:vAlign w:val="center"/>
          </w:tcPr>
          <w:p w14:paraId="1DD9F04E" w14:textId="77777777" w:rsidR="00026069" w:rsidRPr="00242E76" w:rsidRDefault="00026069" w:rsidP="00321C91">
            <w:pPr>
              <w:spacing w:line="240" w:lineRule="atLeast"/>
              <w:jc w:val="center"/>
              <w:rPr>
                <w:sz w:val="16"/>
                <w:szCs w:val="16"/>
              </w:rPr>
            </w:pPr>
            <w:r w:rsidRPr="00242E76">
              <w:rPr>
                <w:b/>
                <w:bCs/>
                <w:sz w:val="16"/>
                <w:szCs w:val="16"/>
              </w:rPr>
              <w:t>Kết quả xử lý đơn đủ điều kiện</w:t>
            </w:r>
          </w:p>
        </w:tc>
        <w:tc>
          <w:tcPr>
            <w:tcW w:w="930" w:type="dxa"/>
            <w:vMerge w:val="restart"/>
            <w:tcBorders>
              <w:top w:val="single" w:sz="4" w:space="0" w:color="auto"/>
              <w:left w:val="single" w:sz="4" w:space="0" w:color="auto"/>
              <w:bottom w:val="single" w:sz="4" w:space="0" w:color="auto"/>
              <w:right w:val="single" w:sz="4" w:space="0" w:color="auto"/>
            </w:tcBorders>
            <w:vAlign w:val="center"/>
          </w:tcPr>
          <w:p w14:paraId="4CE49F5A" w14:textId="77777777" w:rsidR="00026069" w:rsidRPr="00242E76" w:rsidRDefault="00026069" w:rsidP="00321C91">
            <w:pPr>
              <w:spacing w:line="240" w:lineRule="atLeast"/>
              <w:ind w:left="-148" w:right="-134"/>
              <w:jc w:val="center"/>
              <w:rPr>
                <w:sz w:val="16"/>
                <w:szCs w:val="16"/>
              </w:rPr>
            </w:pPr>
            <w:r w:rsidRPr="00242E76">
              <w:rPr>
                <w:b/>
                <w:bCs/>
                <w:sz w:val="16"/>
                <w:szCs w:val="16"/>
              </w:rPr>
              <w:t xml:space="preserve">Tổng đơn lưu </w:t>
            </w:r>
            <w:r w:rsidRPr="00242E76">
              <w:rPr>
                <w:sz w:val="16"/>
                <w:szCs w:val="16"/>
              </w:rPr>
              <w:t>(10+11+15</w:t>
            </w:r>
            <w:r>
              <w:rPr>
                <w:sz w:val="16"/>
                <w:szCs w:val="16"/>
              </w:rPr>
              <w:t>)</w:t>
            </w:r>
          </w:p>
        </w:tc>
        <w:tc>
          <w:tcPr>
            <w:tcW w:w="3283" w:type="dxa"/>
            <w:gridSpan w:val="4"/>
            <w:vMerge w:val="restart"/>
            <w:tcBorders>
              <w:top w:val="single" w:sz="4" w:space="0" w:color="000000"/>
              <w:left w:val="single" w:sz="4" w:space="0" w:color="auto"/>
              <w:bottom w:val="single" w:sz="4" w:space="0" w:color="000000"/>
              <w:right w:val="single" w:sz="4" w:space="0" w:color="000000"/>
            </w:tcBorders>
            <w:vAlign w:val="center"/>
          </w:tcPr>
          <w:p w14:paraId="79C21051" w14:textId="77777777" w:rsidR="00026069" w:rsidRPr="00242E76" w:rsidRDefault="00026069" w:rsidP="00321C91">
            <w:pPr>
              <w:spacing w:line="240" w:lineRule="atLeast"/>
              <w:jc w:val="center"/>
              <w:rPr>
                <w:sz w:val="16"/>
                <w:szCs w:val="16"/>
              </w:rPr>
            </w:pPr>
            <w:r w:rsidRPr="00242E76">
              <w:rPr>
                <w:b/>
                <w:bCs/>
                <w:sz w:val="16"/>
                <w:szCs w:val="16"/>
              </w:rPr>
              <w:t>Kết quả giám sát vụ việc cụ thể</w:t>
            </w:r>
          </w:p>
        </w:tc>
      </w:tr>
      <w:tr w:rsidR="00026069" w:rsidRPr="004F6D41" w14:paraId="4E422B79" w14:textId="77777777" w:rsidTr="00321C91">
        <w:trPr>
          <w:cantSplit/>
          <w:trHeight w:val="390"/>
        </w:trPr>
        <w:tc>
          <w:tcPr>
            <w:tcW w:w="616" w:type="dxa"/>
            <w:vMerge/>
            <w:tcBorders>
              <w:top w:val="single" w:sz="4" w:space="0" w:color="auto"/>
              <w:left w:val="single" w:sz="4" w:space="0" w:color="000000"/>
              <w:bottom w:val="single" w:sz="4" w:space="0" w:color="000000"/>
              <w:right w:val="single" w:sz="4" w:space="0" w:color="000000"/>
            </w:tcBorders>
            <w:vAlign w:val="center"/>
          </w:tcPr>
          <w:p w14:paraId="7A76DDF6" w14:textId="77777777" w:rsidR="00026069" w:rsidRPr="00242E76" w:rsidRDefault="00026069" w:rsidP="00321C91">
            <w:pPr>
              <w:widowControl w:val="0"/>
              <w:pBdr>
                <w:top w:val="nil"/>
                <w:left w:val="nil"/>
                <w:bottom w:val="nil"/>
                <w:right w:val="nil"/>
                <w:between w:val="nil"/>
              </w:pBdr>
              <w:spacing w:line="240" w:lineRule="atLeast"/>
              <w:rPr>
                <w:sz w:val="16"/>
                <w:szCs w:val="16"/>
              </w:rPr>
            </w:pPr>
          </w:p>
        </w:tc>
        <w:tc>
          <w:tcPr>
            <w:tcW w:w="771" w:type="dxa"/>
            <w:vMerge/>
            <w:tcBorders>
              <w:top w:val="single" w:sz="4" w:space="0" w:color="auto"/>
              <w:left w:val="single" w:sz="4" w:space="0" w:color="000000"/>
              <w:bottom w:val="single" w:sz="4" w:space="0" w:color="000000"/>
              <w:right w:val="single" w:sz="4" w:space="0" w:color="000000"/>
            </w:tcBorders>
            <w:vAlign w:val="center"/>
          </w:tcPr>
          <w:p w14:paraId="3D2E1A35" w14:textId="77777777" w:rsidR="00026069" w:rsidRPr="00242E76" w:rsidRDefault="00026069" w:rsidP="00321C91">
            <w:pPr>
              <w:widowControl w:val="0"/>
              <w:pBdr>
                <w:top w:val="nil"/>
                <w:left w:val="nil"/>
                <w:bottom w:val="nil"/>
                <w:right w:val="nil"/>
                <w:between w:val="nil"/>
              </w:pBdr>
              <w:spacing w:line="240" w:lineRule="atLeast"/>
              <w:rPr>
                <w:sz w:val="16"/>
                <w:szCs w:val="16"/>
              </w:rPr>
            </w:pPr>
          </w:p>
        </w:tc>
        <w:tc>
          <w:tcPr>
            <w:tcW w:w="1703" w:type="dxa"/>
            <w:gridSpan w:val="3"/>
            <w:tcBorders>
              <w:top w:val="single" w:sz="4" w:space="0" w:color="auto"/>
              <w:left w:val="nil"/>
              <w:bottom w:val="single" w:sz="4" w:space="0" w:color="000000"/>
              <w:right w:val="single" w:sz="4" w:space="0" w:color="000000"/>
            </w:tcBorders>
            <w:vAlign w:val="center"/>
          </w:tcPr>
          <w:p w14:paraId="2CB03633" w14:textId="77777777" w:rsidR="00026069" w:rsidRPr="00242E76" w:rsidRDefault="00026069" w:rsidP="00321C91">
            <w:pPr>
              <w:spacing w:line="240" w:lineRule="atLeast"/>
              <w:jc w:val="center"/>
              <w:rPr>
                <w:sz w:val="16"/>
                <w:szCs w:val="16"/>
              </w:rPr>
            </w:pPr>
            <w:r w:rsidRPr="00242E76">
              <w:rPr>
                <w:b/>
                <w:bCs/>
                <w:sz w:val="16"/>
                <w:szCs w:val="16"/>
              </w:rPr>
              <w:t>Theo loại đơn</w:t>
            </w:r>
          </w:p>
        </w:tc>
        <w:tc>
          <w:tcPr>
            <w:tcW w:w="1980" w:type="dxa"/>
            <w:gridSpan w:val="3"/>
            <w:tcBorders>
              <w:top w:val="single" w:sz="4" w:space="0" w:color="auto"/>
              <w:left w:val="nil"/>
              <w:bottom w:val="single" w:sz="4" w:space="0" w:color="000000"/>
              <w:right w:val="single" w:sz="4" w:space="0" w:color="000000"/>
            </w:tcBorders>
            <w:vAlign w:val="center"/>
          </w:tcPr>
          <w:p w14:paraId="7F1C1F49" w14:textId="77777777" w:rsidR="00026069" w:rsidRPr="00242E76" w:rsidRDefault="00026069" w:rsidP="00321C91">
            <w:pPr>
              <w:spacing w:line="240" w:lineRule="atLeast"/>
              <w:jc w:val="center"/>
              <w:rPr>
                <w:sz w:val="16"/>
                <w:szCs w:val="16"/>
              </w:rPr>
            </w:pPr>
            <w:r w:rsidRPr="00242E76">
              <w:rPr>
                <w:b/>
                <w:bCs/>
                <w:sz w:val="16"/>
                <w:szCs w:val="16"/>
              </w:rPr>
              <w:t>Theo lĩnh vực</w:t>
            </w:r>
          </w:p>
        </w:tc>
        <w:tc>
          <w:tcPr>
            <w:tcW w:w="2040" w:type="dxa"/>
            <w:gridSpan w:val="3"/>
            <w:tcBorders>
              <w:top w:val="single" w:sz="4" w:space="0" w:color="auto"/>
              <w:left w:val="single" w:sz="4" w:space="0" w:color="000000"/>
              <w:bottom w:val="single" w:sz="4" w:space="0" w:color="000000"/>
              <w:right w:val="single" w:sz="4" w:space="0" w:color="000000"/>
            </w:tcBorders>
            <w:vAlign w:val="center"/>
          </w:tcPr>
          <w:p w14:paraId="74E92EC6" w14:textId="77777777" w:rsidR="00026069" w:rsidRPr="00242E76" w:rsidRDefault="00026069" w:rsidP="00321C91">
            <w:pPr>
              <w:spacing w:line="240" w:lineRule="atLeast"/>
              <w:jc w:val="center"/>
              <w:rPr>
                <w:sz w:val="16"/>
                <w:szCs w:val="16"/>
              </w:rPr>
            </w:pPr>
            <w:r w:rsidRPr="00242E76">
              <w:rPr>
                <w:b/>
                <w:bCs/>
                <w:sz w:val="16"/>
                <w:szCs w:val="16"/>
              </w:rPr>
              <w:t>Theo điều kiện xử lý</w:t>
            </w:r>
          </w:p>
        </w:tc>
        <w:tc>
          <w:tcPr>
            <w:tcW w:w="3840" w:type="dxa"/>
            <w:gridSpan w:val="5"/>
            <w:vMerge/>
            <w:tcBorders>
              <w:top w:val="single" w:sz="4" w:space="0" w:color="auto"/>
              <w:left w:val="single" w:sz="4" w:space="0" w:color="000000"/>
              <w:bottom w:val="single" w:sz="4" w:space="0" w:color="000000"/>
              <w:right w:val="single" w:sz="4" w:space="0" w:color="000000"/>
            </w:tcBorders>
            <w:vAlign w:val="center"/>
          </w:tcPr>
          <w:p w14:paraId="30B45A7E" w14:textId="77777777" w:rsidR="00026069" w:rsidRPr="00242E76" w:rsidRDefault="00026069" w:rsidP="00321C91">
            <w:pPr>
              <w:widowControl w:val="0"/>
              <w:pBdr>
                <w:top w:val="nil"/>
                <w:left w:val="nil"/>
                <w:bottom w:val="nil"/>
                <w:right w:val="nil"/>
                <w:between w:val="nil"/>
              </w:pBdr>
              <w:spacing w:line="240" w:lineRule="atLeast"/>
              <w:rPr>
                <w:sz w:val="16"/>
                <w:szCs w:val="16"/>
              </w:rPr>
            </w:pPr>
          </w:p>
        </w:tc>
        <w:tc>
          <w:tcPr>
            <w:tcW w:w="930" w:type="dxa"/>
            <w:vMerge/>
            <w:tcBorders>
              <w:top w:val="single" w:sz="4" w:space="0" w:color="auto"/>
              <w:left w:val="single" w:sz="4" w:space="0" w:color="000000"/>
              <w:bottom w:val="single" w:sz="4" w:space="0" w:color="000000"/>
              <w:right w:val="single" w:sz="4" w:space="0" w:color="000000"/>
            </w:tcBorders>
            <w:vAlign w:val="center"/>
          </w:tcPr>
          <w:p w14:paraId="1200514B" w14:textId="77777777" w:rsidR="00026069" w:rsidRPr="00242E76" w:rsidRDefault="00026069" w:rsidP="00321C91">
            <w:pPr>
              <w:widowControl w:val="0"/>
              <w:pBdr>
                <w:top w:val="nil"/>
                <w:left w:val="nil"/>
                <w:bottom w:val="nil"/>
                <w:right w:val="nil"/>
                <w:between w:val="nil"/>
              </w:pBdr>
              <w:spacing w:line="240" w:lineRule="atLeast"/>
              <w:rPr>
                <w:sz w:val="16"/>
                <w:szCs w:val="16"/>
              </w:rPr>
            </w:pPr>
          </w:p>
        </w:tc>
        <w:tc>
          <w:tcPr>
            <w:tcW w:w="3283" w:type="dxa"/>
            <w:gridSpan w:val="4"/>
            <w:vMerge/>
            <w:tcBorders>
              <w:top w:val="single" w:sz="4" w:space="0" w:color="000000"/>
              <w:left w:val="single" w:sz="4" w:space="0" w:color="000000"/>
              <w:bottom w:val="single" w:sz="4" w:space="0" w:color="000000"/>
              <w:right w:val="single" w:sz="4" w:space="0" w:color="000000"/>
            </w:tcBorders>
            <w:vAlign w:val="center"/>
          </w:tcPr>
          <w:p w14:paraId="313B6298" w14:textId="77777777" w:rsidR="00026069" w:rsidRPr="00242E76" w:rsidRDefault="00026069" w:rsidP="00321C91">
            <w:pPr>
              <w:widowControl w:val="0"/>
              <w:pBdr>
                <w:top w:val="nil"/>
                <w:left w:val="nil"/>
                <w:bottom w:val="nil"/>
                <w:right w:val="nil"/>
                <w:between w:val="nil"/>
              </w:pBdr>
              <w:spacing w:line="240" w:lineRule="atLeast"/>
              <w:rPr>
                <w:sz w:val="16"/>
                <w:szCs w:val="16"/>
              </w:rPr>
            </w:pPr>
          </w:p>
        </w:tc>
      </w:tr>
      <w:tr w:rsidR="00026069" w:rsidRPr="004F6D41" w14:paraId="36B08DDE" w14:textId="77777777" w:rsidTr="00321C91">
        <w:trPr>
          <w:cantSplit/>
          <w:trHeight w:val="945"/>
        </w:trPr>
        <w:tc>
          <w:tcPr>
            <w:tcW w:w="616" w:type="dxa"/>
            <w:vMerge/>
            <w:tcBorders>
              <w:top w:val="nil"/>
              <w:left w:val="single" w:sz="4" w:space="0" w:color="000000"/>
              <w:bottom w:val="single" w:sz="4" w:space="0" w:color="000000"/>
              <w:right w:val="single" w:sz="4" w:space="0" w:color="000000"/>
            </w:tcBorders>
            <w:vAlign w:val="center"/>
          </w:tcPr>
          <w:p w14:paraId="5B8A9B05" w14:textId="77777777" w:rsidR="00026069" w:rsidRPr="00242E76" w:rsidRDefault="00026069" w:rsidP="00321C91">
            <w:pPr>
              <w:widowControl w:val="0"/>
              <w:pBdr>
                <w:top w:val="nil"/>
                <w:left w:val="nil"/>
                <w:bottom w:val="nil"/>
                <w:right w:val="nil"/>
                <w:between w:val="nil"/>
              </w:pBdr>
              <w:spacing w:line="240" w:lineRule="atLeast"/>
              <w:rPr>
                <w:sz w:val="16"/>
                <w:szCs w:val="16"/>
              </w:rPr>
            </w:pPr>
          </w:p>
        </w:tc>
        <w:tc>
          <w:tcPr>
            <w:tcW w:w="771" w:type="dxa"/>
            <w:vMerge/>
            <w:tcBorders>
              <w:top w:val="nil"/>
              <w:left w:val="single" w:sz="4" w:space="0" w:color="000000"/>
              <w:bottom w:val="single" w:sz="4" w:space="0" w:color="000000"/>
              <w:right w:val="single" w:sz="4" w:space="0" w:color="000000"/>
            </w:tcBorders>
            <w:vAlign w:val="center"/>
          </w:tcPr>
          <w:p w14:paraId="6F69F564" w14:textId="77777777" w:rsidR="00026069" w:rsidRPr="00242E76" w:rsidRDefault="00026069" w:rsidP="00321C91">
            <w:pPr>
              <w:widowControl w:val="0"/>
              <w:pBdr>
                <w:top w:val="nil"/>
                <w:left w:val="nil"/>
                <w:bottom w:val="nil"/>
                <w:right w:val="nil"/>
                <w:between w:val="nil"/>
              </w:pBdr>
              <w:spacing w:line="240" w:lineRule="atLeast"/>
              <w:rPr>
                <w:sz w:val="16"/>
                <w:szCs w:val="16"/>
              </w:rPr>
            </w:pPr>
          </w:p>
        </w:tc>
        <w:tc>
          <w:tcPr>
            <w:tcW w:w="488" w:type="dxa"/>
            <w:vMerge w:val="restart"/>
            <w:tcBorders>
              <w:top w:val="nil"/>
              <w:left w:val="single" w:sz="4" w:space="0" w:color="000000"/>
              <w:bottom w:val="single" w:sz="4" w:space="0" w:color="000000"/>
              <w:right w:val="single" w:sz="4" w:space="0" w:color="000000"/>
            </w:tcBorders>
            <w:vAlign w:val="center"/>
          </w:tcPr>
          <w:p w14:paraId="4EF7F0B8" w14:textId="77777777" w:rsidR="00026069" w:rsidRPr="00242E76" w:rsidRDefault="00026069" w:rsidP="00321C91">
            <w:pPr>
              <w:spacing w:line="240" w:lineRule="atLeast"/>
              <w:ind w:left="-82" w:right="-69"/>
              <w:jc w:val="center"/>
              <w:rPr>
                <w:sz w:val="16"/>
                <w:szCs w:val="16"/>
              </w:rPr>
            </w:pPr>
            <w:r w:rsidRPr="00242E76">
              <w:rPr>
                <w:sz w:val="16"/>
                <w:szCs w:val="16"/>
              </w:rPr>
              <w:t>Đơn khiếu nại</w:t>
            </w:r>
          </w:p>
        </w:tc>
        <w:tc>
          <w:tcPr>
            <w:tcW w:w="600" w:type="dxa"/>
            <w:vMerge w:val="restart"/>
            <w:tcBorders>
              <w:top w:val="nil"/>
              <w:left w:val="single" w:sz="4" w:space="0" w:color="000000"/>
              <w:bottom w:val="single" w:sz="4" w:space="0" w:color="000000"/>
              <w:right w:val="single" w:sz="4" w:space="0" w:color="000000"/>
            </w:tcBorders>
            <w:vAlign w:val="center"/>
          </w:tcPr>
          <w:p w14:paraId="18DA9232" w14:textId="77777777" w:rsidR="00026069" w:rsidRPr="00242E76" w:rsidRDefault="00026069" w:rsidP="00321C91">
            <w:pPr>
              <w:spacing w:line="240" w:lineRule="atLeast"/>
              <w:jc w:val="center"/>
              <w:rPr>
                <w:sz w:val="16"/>
                <w:szCs w:val="16"/>
              </w:rPr>
            </w:pPr>
            <w:r w:rsidRPr="00242E76">
              <w:rPr>
                <w:sz w:val="16"/>
                <w:szCs w:val="16"/>
              </w:rPr>
              <w:t>Đơn tố cáo</w:t>
            </w:r>
          </w:p>
        </w:tc>
        <w:tc>
          <w:tcPr>
            <w:tcW w:w="615" w:type="dxa"/>
            <w:vMerge w:val="restart"/>
            <w:tcBorders>
              <w:top w:val="nil"/>
              <w:left w:val="single" w:sz="4" w:space="0" w:color="000000"/>
              <w:bottom w:val="single" w:sz="4" w:space="0" w:color="000000"/>
              <w:right w:val="single" w:sz="4" w:space="0" w:color="000000"/>
            </w:tcBorders>
            <w:vAlign w:val="center"/>
          </w:tcPr>
          <w:p w14:paraId="1427495B" w14:textId="77777777" w:rsidR="00026069" w:rsidRPr="00242E76" w:rsidRDefault="00026069" w:rsidP="00321C91">
            <w:pPr>
              <w:spacing w:line="240" w:lineRule="atLeast"/>
              <w:jc w:val="center"/>
              <w:rPr>
                <w:sz w:val="16"/>
                <w:szCs w:val="16"/>
              </w:rPr>
            </w:pPr>
            <w:r w:rsidRPr="00242E76">
              <w:rPr>
                <w:sz w:val="16"/>
                <w:szCs w:val="16"/>
              </w:rPr>
              <w:t>Đơn kiến nghị</w:t>
            </w:r>
          </w:p>
        </w:tc>
        <w:tc>
          <w:tcPr>
            <w:tcW w:w="705" w:type="dxa"/>
            <w:vMerge w:val="restart"/>
            <w:tcBorders>
              <w:top w:val="nil"/>
              <w:left w:val="single" w:sz="4" w:space="0" w:color="000000"/>
              <w:bottom w:val="single" w:sz="4" w:space="0" w:color="000000"/>
              <w:right w:val="single" w:sz="4" w:space="0" w:color="000000"/>
            </w:tcBorders>
            <w:vAlign w:val="center"/>
          </w:tcPr>
          <w:p w14:paraId="4235DC95" w14:textId="77777777" w:rsidR="00026069" w:rsidRPr="00242E76" w:rsidRDefault="00026069" w:rsidP="00321C91">
            <w:pPr>
              <w:spacing w:line="240" w:lineRule="atLeast"/>
              <w:jc w:val="center"/>
              <w:rPr>
                <w:sz w:val="16"/>
                <w:szCs w:val="16"/>
              </w:rPr>
            </w:pPr>
            <w:r w:rsidRPr="00242E76">
              <w:rPr>
                <w:sz w:val="16"/>
                <w:szCs w:val="16"/>
              </w:rPr>
              <w:t>Hành chính</w:t>
            </w:r>
          </w:p>
        </w:tc>
        <w:tc>
          <w:tcPr>
            <w:tcW w:w="645" w:type="dxa"/>
            <w:vMerge w:val="restart"/>
            <w:tcBorders>
              <w:top w:val="nil"/>
              <w:left w:val="single" w:sz="4" w:space="0" w:color="000000"/>
              <w:bottom w:val="single" w:sz="4" w:space="0" w:color="000000"/>
              <w:right w:val="single" w:sz="4" w:space="0" w:color="000000"/>
            </w:tcBorders>
            <w:vAlign w:val="center"/>
          </w:tcPr>
          <w:p w14:paraId="275C26A2" w14:textId="77777777" w:rsidR="00026069" w:rsidRPr="00242E76" w:rsidRDefault="00026069" w:rsidP="00321C91">
            <w:pPr>
              <w:spacing w:line="240" w:lineRule="atLeast"/>
              <w:jc w:val="center"/>
              <w:rPr>
                <w:sz w:val="16"/>
                <w:szCs w:val="16"/>
              </w:rPr>
            </w:pPr>
            <w:r w:rsidRPr="00242E76">
              <w:rPr>
                <w:sz w:val="16"/>
                <w:szCs w:val="16"/>
              </w:rPr>
              <w:t>Tư pháp</w:t>
            </w:r>
          </w:p>
        </w:tc>
        <w:tc>
          <w:tcPr>
            <w:tcW w:w="630" w:type="dxa"/>
            <w:vMerge w:val="restart"/>
            <w:tcBorders>
              <w:top w:val="nil"/>
              <w:left w:val="single" w:sz="4" w:space="0" w:color="000000"/>
              <w:bottom w:val="single" w:sz="4" w:space="0" w:color="000000"/>
              <w:right w:val="single" w:sz="4" w:space="0" w:color="000000"/>
            </w:tcBorders>
            <w:vAlign w:val="center"/>
          </w:tcPr>
          <w:p w14:paraId="1542DAEA" w14:textId="77777777" w:rsidR="00026069" w:rsidRPr="00242E76" w:rsidRDefault="00026069" w:rsidP="00321C91">
            <w:pPr>
              <w:spacing w:line="240" w:lineRule="atLeast"/>
              <w:jc w:val="center"/>
              <w:rPr>
                <w:sz w:val="16"/>
                <w:szCs w:val="16"/>
              </w:rPr>
            </w:pPr>
            <w:r w:rsidRPr="00242E76">
              <w:rPr>
                <w:sz w:val="16"/>
                <w:szCs w:val="16"/>
              </w:rPr>
              <w:t>Lĩnh vực khác</w:t>
            </w:r>
          </w:p>
        </w:tc>
        <w:tc>
          <w:tcPr>
            <w:tcW w:w="600" w:type="dxa"/>
            <w:vMerge w:val="restart"/>
            <w:tcBorders>
              <w:top w:val="nil"/>
              <w:left w:val="single" w:sz="4" w:space="0" w:color="000000"/>
              <w:bottom w:val="single" w:sz="4" w:space="0" w:color="000000"/>
              <w:right w:val="single" w:sz="4" w:space="0" w:color="000000"/>
            </w:tcBorders>
            <w:vAlign w:val="center"/>
          </w:tcPr>
          <w:p w14:paraId="40D4F01D" w14:textId="77777777" w:rsidR="00026069" w:rsidRPr="00242E76" w:rsidRDefault="00026069" w:rsidP="00321C91">
            <w:pPr>
              <w:spacing w:line="240" w:lineRule="atLeast"/>
              <w:jc w:val="center"/>
              <w:rPr>
                <w:sz w:val="16"/>
                <w:szCs w:val="16"/>
              </w:rPr>
            </w:pPr>
            <w:r w:rsidRPr="00242E76">
              <w:rPr>
                <w:sz w:val="16"/>
                <w:szCs w:val="16"/>
              </w:rPr>
              <w:t>Đơn đủ điều kiện xử lý</w:t>
            </w:r>
          </w:p>
        </w:tc>
        <w:tc>
          <w:tcPr>
            <w:tcW w:w="1440" w:type="dxa"/>
            <w:gridSpan w:val="2"/>
            <w:tcBorders>
              <w:top w:val="single" w:sz="4" w:space="0" w:color="000000"/>
              <w:left w:val="nil"/>
              <w:bottom w:val="single" w:sz="4" w:space="0" w:color="000000"/>
              <w:right w:val="single" w:sz="4" w:space="0" w:color="000000"/>
            </w:tcBorders>
            <w:vAlign w:val="center"/>
          </w:tcPr>
          <w:p w14:paraId="440C6FB6" w14:textId="77777777" w:rsidR="00026069" w:rsidRPr="00242E76" w:rsidRDefault="00026069" w:rsidP="00321C91">
            <w:pPr>
              <w:spacing w:line="240" w:lineRule="atLeast"/>
              <w:jc w:val="center"/>
              <w:rPr>
                <w:sz w:val="16"/>
                <w:szCs w:val="16"/>
              </w:rPr>
            </w:pPr>
            <w:r w:rsidRPr="00242E76">
              <w:rPr>
                <w:sz w:val="16"/>
                <w:szCs w:val="16"/>
              </w:rPr>
              <w:t>Đơn không đủ điều kiện xử lý</w:t>
            </w:r>
          </w:p>
        </w:tc>
        <w:tc>
          <w:tcPr>
            <w:tcW w:w="960" w:type="dxa"/>
            <w:vMerge w:val="restart"/>
            <w:tcBorders>
              <w:top w:val="nil"/>
              <w:left w:val="single" w:sz="4" w:space="0" w:color="000000"/>
              <w:bottom w:val="single" w:sz="4" w:space="0" w:color="000000"/>
              <w:right w:val="single" w:sz="4" w:space="0" w:color="000000"/>
            </w:tcBorders>
            <w:vAlign w:val="center"/>
          </w:tcPr>
          <w:p w14:paraId="2C267787" w14:textId="77777777" w:rsidR="00026069" w:rsidRPr="00242E76" w:rsidRDefault="00026069" w:rsidP="00321C91">
            <w:pPr>
              <w:spacing w:line="240" w:lineRule="atLeast"/>
              <w:jc w:val="center"/>
              <w:rPr>
                <w:sz w:val="16"/>
                <w:szCs w:val="16"/>
              </w:rPr>
            </w:pPr>
            <w:r w:rsidRPr="00242E76">
              <w:rPr>
                <w:sz w:val="16"/>
                <w:szCs w:val="16"/>
              </w:rPr>
              <w:t>Chuyển, đôn đốc cơ quan có thẩm quyền</w:t>
            </w:r>
          </w:p>
        </w:tc>
        <w:tc>
          <w:tcPr>
            <w:tcW w:w="780" w:type="dxa"/>
            <w:vMerge w:val="restart"/>
            <w:tcBorders>
              <w:top w:val="nil"/>
              <w:left w:val="single" w:sz="4" w:space="0" w:color="000000"/>
              <w:bottom w:val="single" w:sz="4" w:space="0" w:color="000000"/>
              <w:right w:val="single" w:sz="4" w:space="0" w:color="000000"/>
            </w:tcBorders>
            <w:vAlign w:val="center"/>
          </w:tcPr>
          <w:p w14:paraId="5AC44AC9" w14:textId="77777777" w:rsidR="00026069" w:rsidRPr="00242E76" w:rsidRDefault="00026069" w:rsidP="00321C91">
            <w:pPr>
              <w:spacing w:line="240" w:lineRule="atLeast"/>
              <w:jc w:val="center"/>
              <w:rPr>
                <w:sz w:val="16"/>
                <w:szCs w:val="16"/>
              </w:rPr>
            </w:pPr>
            <w:r w:rsidRPr="00242E76">
              <w:rPr>
                <w:sz w:val="16"/>
                <w:szCs w:val="16"/>
              </w:rPr>
              <w:t>Trả lời, hướng dẫn công dân</w:t>
            </w:r>
          </w:p>
        </w:tc>
        <w:tc>
          <w:tcPr>
            <w:tcW w:w="810" w:type="dxa"/>
            <w:vMerge w:val="restart"/>
            <w:tcBorders>
              <w:top w:val="nil"/>
              <w:left w:val="single" w:sz="4" w:space="0" w:color="000000"/>
              <w:bottom w:val="single" w:sz="4" w:space="0" w:color="000000"/>
              <w:right w:val="single" w:sz="4" w:space="0" w:color="000000"/>
            </w:tcBorders>
            <w:vAlign w:val="center"/>
          </w:tcPr>
          <w:p w14:paraId="3775EB92" w14:textId="77777777" w:rsidR="00026069" w:rsidRPr="00242E76" w:rsidRDefault="00026069" w:rsidP="00321C91">
            <w:pPr>
              <w:spacing w:line="240" w:lineRule="atLeast"/>
              <w:jc w:val="center"/>
              <w:rPr>
                <w:sz w:val="16"/>
                <w:szCs w:val="16"/>
              </w:rPr>
            </w:pPr>
            <w:r w:rsidRPr="00242E76">
              <w:rPr>
                <w:sz w:val="16"/>
                <w:szCs w:val="16"/>
              </w:rPr>
              <w:t>Đang nghiên cứu</w:t>
            </w:r>
          </w:p>
        </w:tc>
        <w:tc>
          <w:tcPr>
            <w:tcW w:w="630" w:type="dxa"/>
            <w:vMerge w:val="restart"/>
            <w:tcBorders>
              <w:top w:val="nil"/>
              <w:left w:val="single" w:sz="4" w:space="0" w:color="000000"/>
              <w:bottom w:val="single" w:sz="4" w:space="0" w:color="000000"/>
              <w:right w:val="single" w:sz="4" w:space="0" w:color="000000"/>
            </w:tcBorders>
            <w:vAlign w:val="center"/>
          </w:tcPr>
          <w:p w14:paraId="41DAFEC1" w14:textId="77777777" w:rsidR="00026069" w:rsidRPr="00242E76" w:rsidRDefault="00026069" w:rsidP="00321C91">
            <w:pPr>
              <w:spacing w:line="240" w:lineRule="atLeast"/>
              <w:jc w:val="center"/>
              <w:rPr>
                <w:sz w:val="16"/>
                <w:szCs w:val="16"/>
              </w:rPr>
            </w:pPr>
            <w:r w:rsidRPr="00242E76">
              <w:rPr>
                <w:sz w:val="16"/>
                <w:szCs w:val="16"/>
              </w:rPr>
              <w:t>Lưu theo dõi</w:t>
            </w:r>
          </w:p>
        </w:tc>
        <w:tc>
          <w:tcPr>
            <w:tcW w:w="660" w:type="dxa"/>
            <w:vMerge w:val="restart"/>
            <w:tcBorders>
              <w:top w:val="nil"/>
              <w:left w:val="single" w:sz="4" w:space="0" w:color="000000"/>
              <w:bottom w:val="single" w:sz="4" w:space="0" w:color="000000"/>
              <w:right w:val="single" w:sz="4" w:space="0" w:color="000000"/>
            </w:tcBorders>
            <w:vAlign w:val="center"/>
          </w:tcPr>
          <w:p w14:paraId="096C0D3B" w14:textId="77777777" w:rsidR="00026069" w:rsidRPr="00242E76" w:rsidRDefault="00026069" w:rsidP="00321C91">
            <w:pPr>
              <w:spacing w:line="240" w:lineRule="atLeast"/>
              <w:jc w:val="center"/>
              <w:rPr>
                <w:sz w:val="16"/>
                <w:szCs w:val="16"/>
              </w:rPr>
            </w:pPr>
            <w:r w:rsidRPr="00242E76">
              <w:rPr>
                <w:sz w:val="16"/>
                <w:szCs w:val="16"/>
              </w:rPr>
              <w:t>Số vụ việc nhận được trả lời</w:t>
            </w:r>
          </w:p>
        </w:tc>
        <w:tc>
          <w:tcPr>
            <w:tcW w:w="930" w:type="dxa"/>
            <w:vMerge/>
            <w:tcBorders>
              <w:top w:val="nil"/>
              <w:left w:val="single" w:sz="4" w:space="0" w:color="000000"/>
              <w:bottom w:val="single" w:sz="4" w:space="0" w:color="000000"/>
              <w:right w:val="single" w:sz="4" w:space="0" w:color="000000"/>
            </w:tcBorders>
            <w:vAlign w:val="center"/>
          </w:tcPr>
          <w:p w14:paraId="11443F1E" w14:textId="77777777" w:rsidR="00026069" w:rsidRPr="00242E76" w:rsidRDefault="00026069" w:rsidP="00321C91">
            <w:pPr>
              <w:widowControl w:val="0"/>
              <w:pBdr>
                <w:top w:val="nil"/>
                <w:left w:val="nil"/>
                <w:bottom w:val="nil"/>
                <w:right w:val="nil"/>
                <w:between w:val="nil"/>
              </w:pBdr>
              <w:spacing w:line="240" w:lineRule="atLeast"/>
              <w:rPr>
                <w:sz w:val="16"/>
                <w:szCs w:val="16"/>
              </w:rPr>
            </w:pPr>
          </w:p>
        </w:tc>
        <w:tc>
          <w:tcPr>
            <w:tcW w:w="780" w:type="dxa"/>
            <w:vMerge w:val="restart"/>
            <w:tcBorders>
              <w:top w:val="nil"/>
              <w:left w:val="single" w:sz="4" w:space="0" w:color="000000"/>
              <w:bottom w:val="single" w:sz="4" w:space="0" w:color="000000"/>
              <w:right w:val="single" w:sz="4" w:space="0" w:color="000000"/>
            </w:tcBorders>
            <w:vAlign w:val="center"/>
          </w:tcPr>
          <w:p w14:paraId="02361B99" w14:textId="77777777" w:rsidR="00026069" w:rsidRPr="00242E76" w:rsidRDefault="00026069" w:rsidP="00321C91">
            <w:pPr>
              <w:spacing w:line="240" w:lineRule="atLeast"/>
              <w:ind w:right="-80"/>
              <w:jc w:val="center"/>
              <w:rPr>
                <w:sz w:val="16"/>
                <w:szCs w:val="16"/>
              </w:rPr>
            </w:pPr>
            <w:r w:rsidRPr="00242E76">
              <w:rPr>
                <w:sz w:val="16"/>
                <w:szCs w:val="16"/>
              </w:rPr>
              <w:t>Số vụ việc Thường trực HĐND giám sát</w:t>
            </w:r>
          </w:p>
        </w:tc>
        <w:tc>
          <w:tcPr>
            <w:tcW w:w="660" w:type="dxa"/>
            <w:vMerge w:val="restart"/>
            <w:tcBorders>
              <w:top w:val="nil"/>
              <w:left w:val="single" w:sz="4" w:space="0" w:color="000000"/>
              <w:bottom w:val="single" w:sz="4" w:space="0" w:color="000000"/>
              <w:right w:val="single" w:sz="4" w:space="0" w:color="000000"/>
            </w:tcBorders>
            <w:vAlign w:val="center"/>
          </w:tcPr>
          <w:p w14:paraId="70CD6ACF" w14:textId="77777777" w:rsidR="00026069" w:rsidRPr="00242E76" w:rsidRDefault="00026069" w:rsidP="00321C91">
            <w:pPr>
              <w:spacing w:line="240" w:lineRule="atLeast"/>
              <w:jc w:val="center"/>
              <w:rPr>
                <w:sz w:val="16"/>
                <w:szCs w:val="16"/>
              </w:rPr>
            </w:pPr>
            <w:r w:rsidRPr="00242E76">
              <w:rPr>
                <w:sz w:val="16"/>
                <w:szCs w:val="16"/>
              </w:rPr>
              <w:t>Số vụ việc đồng ý giải quyết</w:t>
            </w:r>
          </w:p>
        </w:tc>
        <w:tc>
          <w:tcPr>
            <w:tcW w:w="660" w:type="dxa"/>
            <w:vMerge w:val="restart"/>
            <w:tcBorders>
              <w:top w:val="nil"/>
              <w:left w:val="single" w:sz="4" w:space="0" w:color="000000"/>
              <w:bottom w:val="single" w:sz="4" w:space="0" w:color="000000"/>
              <w:right w:val="single" w:sz="4" w:space="0" w:color="000000"/>
            </w:tcBorders>
            <w:vAlign w:val="center"/>
          </w:tcPr>
          <w:p w14:paraId="13878A2E" w14:textId="77777777" w:rsidR="00026069" w:rsidRPr="00242E76" w:rsidRDefault="00026069" w:rsidP="00321C91">
            <w:pPr>
              <w:spacing w:line="240" w:lineRule="atLeast"/>
              <w:jc w:val="center"/>
              <w:rPr>
                <w:sz w:val="16"/>
                <w:szCs w:val="16"/>
              </w:rPr>
            </w:pPr>
            <w:r w:rsidRPr="00242E76">
              <w:rPr>
                <w:sz w:val="16"/>
                <w:szCs w:val="16"/>
              </w:rPr>
              <w:t>Số vụ việc đề nghị xem xét lại việc giải quyết</w:t>
            </w:r>
          </w:p>
        </w:tc>
        <w:tc>
          <w:tcPr>
            <w:tcW w:w="1183" w:type="dxa"/>
            <w:vMerge w:val="restart"/>
            <w:tcBorders>
              <w:top w:val="nil"/>
              <w:left w:val="single" w:sz="4" w:space="0" w:color="000000"/>
              <w:bottom w:val="single" w:sz="4" w:space="0" w:color="000000"/>
              <w:right w:val="single" w:sz="4" w:space="0" w:color="000000"/>
            </w:tcBorders>
            <w:vAlign w:val="center"/>
          </w:tcPr>
          <w:p w14:paraId="51CCBE62" w14:textId="77777777" w:rsidR="00026069" w:rsidRPr="00242E76" w:rsidRDefault="00026069" w:rsidP="00321C91">
            <w:pPr>
              <w:spacing w:line="240" w:lineRule="atLeast"/>
              <w:jc w:val="center"/>
              <w:rPr>
                <w:sz w:val="16"/>
                <w:szCs w:val="16"/>
              </w:rPr>
            </w:pPr>
            <w:r w:rsidRPr="00242E76">
              <w:rPr>
                <w:sz w:val="16"/>
                <w:szCs w:val="16"/>
              </w:rPr>
              <w:t>Vụ việc được thực hiện theo kiến nghị giám sát</w:t>
            </w:r>
          </w:p>
        </w:tc>
      </w:tr>
      <w:tr w:rsidR="00026069" w:rsidRPr="004F6D41" w14:paraId="32559977" w14:textId="77777777" w:rsidTr="00321C91">
        <w:trPr>
          <w:cantSplit/>
          <w:trHeight w:val="1358"/>
        </w:trPr>
        <w:tc>
          <w:tcPr>
            <w:tcW w:w="616" w:type="dxa"/>
            <w:vMerge/>
            <w:tcBorders>
              <w:top w:val="nil"/>
              <w:left w:val="single" w:sz="4" w:space="0" w:color="000000"/>
              <w:bottom w:val="single" w:sz="4" w:space="0" w:color="000000"/>
              <w:right w:val="single" w:sz="4" w:space="0" w:color="000000"/>
            </w:tcBorders>
            <w:vAlign w:val="center"/>
          </w:tcPr>
          <w:p w14:paraId="2E3F5671"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771" w:type="dxa"/>
            <w:vMerge/>
            <w:tcBorders>
              <w:top w:val="nil"/>
              <w:left w:val="single" w:sz="4" w:space="0" w:color="000000"/>
              <w:bottom w:val="single" w:sz="4" w:space="0" w:color="000000"/>
              <w:right w:val="single" w:sz="4" w:space="0" w:color="000000"/>
            </w:tcBorders>
            <w:vAlign w:val="center"/>
          </w:tcPr>
          <w:p w14:paraId="4EE3E9E4"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488" w:type="dxa"/>
            <w:vMerge/>
            <w:tcBorders>
              <w:top w:val="nil"/>
              <w:left w:val="single" w:sz="4" w:space="0" w:color="000000"/>
              <w:bottom w:val="single" w:sz="4" w:space="0" w:color="000000"/>
              <w:right w:val="single" w:sz="4" w:space="0" w:color="000000"/>
            </w:tcBorders>
            <w:vAlign w:val="center"/>
          </w:tcPr>
          <w:p w14:paraId="1890BC8D"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600" w:type="dxa"/>
            <w:vMerge/>
            <w:tcBorders>
              <w:top w:val="nil"/>
              <w:left w:val="single" w:sz="4" w:space="0" w:color="000000"/>
              <w:bottom w:val="single" w:sz="4" w:space="0" w:color="000000"/>
              <w:right w:val="single" w:sz="4" w:space="0" w:color="000000"/>
            </w:tcBorders>
            <w:vAlign w:val="center"/>
          </w:tcPr>
          <w:p w14:paraId="039E3635"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615" w:type="dxa"/>
            <w:vMerge/>
            <w:tcBorders>
              <w:top w:val="nil"/>
              <w:left w:val="single" w:sz="4" w:space="0" w:color="000000"/>
              <w:bottom w:val="single" w:sz="4" w:space="0" w:color="000000"/>
              <w:right w:val="single" w:sz="4" w:space="0" w:color="000000"/>
            </w:tcBorders>
            <w:vAlign w:val="center"/>
          </w:tcPr>
          <w:p w14:paraId="67923F95"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705" w:type="dxa"/>
            <w:vMerge/>
            <w:tcBorders>
              <w:top w:val="nil"/>
              <w:left w:val="single" w:sz="4" w:space="0" w:color="000000"/>
              <w:bottom w:val="single" w:sz="4" w:space="0" w:color="000000"/>
              <w:right w:val="single" w:sz="4" w:space="0" w:color="000000"/>
            </w:tcBorders>
            <w:vAlign w:val="center"/>
          </w:tcPr>
          <w:p w14:paraId="709E1709"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645" w:type="dxa"/>
            <w:vMerge/>
            <w:tcBorders>
              <w:top w:val="nil"/>
              <w:left w:val="single" w:sz="4" w:space="0" w:color="000000"/>
              <w:bottom w:val="single" w:sz="4" w:space="0" w:color="000000"/>
              <w:right w:val="single" w:sz="4" w:space="0" w:color="000000"/>
            </w:tcBorders>
            <w:vAlign w:val="center"/>
          </w:tcPr>
          <w:p w14:paraId="7BE6A149"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630" w:type="dxa"/>
            <w:vMerge/>
            <w:tcBorders>
              <w:top w:val="nil"/>
              <w:left w:val="single" w:sz="4" w:space="0" w:color="000000"/>
              <w:bottom w:val="single" w:sz="4" w:space="0" w:color="000000"/>
              <w:right w:val="single" w:sz="4" w:space="0" w:color="000000"/>
            </w:tcBorders>
            <w:vAlign w:val="center"/>
          </w:tcPr>
          <w:p w14:paraId="59C678CF"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600" w:type="dxa"/>
            <w:vMerge/>
            <w:tcBorders>
              <w:top w:val="nil"/>
              <w:left w:val="single" w:sz="4" w:space="0" w:color="000000"/>
              <w:bottom w:val="single" w:sz="4" w:space="0" w:color="000000"/>
              <w:right w:val="single" w:sz="4" w:space="0" w:color="000000"/>
            </w:tcBorders>
            <w:vAlign w:val="center"/>
          </w:tcPr>
          <w:p w14:paraId="2E1590D1"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810" w:type="dxa"/>
            <w:tcBorders>
              <w:top w:val="nil"/>
              <w:left w:val="nil"/>
              <w:bottom w:val="single" w:sz="4" w:space="0" w:color="000000"/>
              <w:right w:val="single" w:sz="4" w:space="0" w:color="000000"/>
            </w:tcBorders>
            <w:vAlign w:val="center"/>
          </w:tcPr>
          <w:p w14:paraId="0C615FD2" w14:textId="77777777" w:rsidR="00026069" w:rsidRPr="00242E76" w:rsidRDefault="00026069" w:rsidP="00321C91">
            <w:pPr>
              <w:spacing w:line="240" w:lineRule="atLeast"/>
              <w:jc w:val="center"/>
              <w:rPr>
                <w:sz w:val="16"/>
                <w:szCs w:val="16"/>
              </w:rPr>
            </w:pPr>
            <w:r w:rsidRPr="00242E76">
              <w:rPr>
                <w:sz w:val="16"/>
                <w:szCs w:val="16"/>
              </w:rPr>
              <w:t>Đơn trùng, đã giải quyết</w:t>
            </w:r>
          </w:p>
        </w:tc>
        <w:tc>
          <w:tcPr>
            <w:tcW w:w="630" w:type="dxa"/>
            <w:tcBorders>
              <w:top w:val="nil"/>
              <w:left w:val="nil"/>
              <w:bottom w:val="single" w:sz="4" w:space="0" w:color="000000"/>
              <w:right w:val="single" w:sz="4" w:space="0" w:color="000000"/>
            </w:tcBorders>
            <w:vAlign w:val="center"/>
          </w:tcPr>
          <w:p w14:paraId="0EA5B01E" w14:textId="77777777" w:rsidR="00026069" w:rsidRPr="00242E76" w:rsidRDefault="00026069" w:rsidP="00321C91">
            <w:pPr>
              <w:spacing w:line="240" w:lineRule="atLeast"/>
              <w:jc w:val="center"/>
              <w:rPr>
                <w:sz w:val="16"/>
                <w:szCs w:val="16"/>
              </w:rPr>
            </w:pPr>
            <w:r w:rsidRPr="00242E76">
              <w:rPr>
                <w:sz w:val="16"/>
                <w:szCs w:val="16"/>
              </w:rPr>
              <w:t>Đơn không đủ ĐK khác</w:t>
            </w:r>
          </w:p>
        </w:tc>
        <w:tc>
          <w:tcPr>
            <w:tcW w:w="960" w:type="dxa"/>
            <w:vMerge/>
            <w:tcBorders>
              <w:top w:val="nil"/>
              <w:left w:val="single" w:sz="4" w:space="0" w:color="000000"/>
              <w:bottom w:val="single" w:sz="4" w:space="0" w:color="000000"/>
              <w:right w:val="single" w:sz="4" w:space="0" w:color="000000"/>
            </w:tcBorders>
            <w:vAlign w:val="center"/>
          </w:tcPr>
          <w:p w14:paraId="0562248D"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780" w:type="dxa"/>
            <w:vMerge/>
            <w:tcBorders>
              <w:top w:val="nil"/>
              <w:left w:val="single" w:sz="4" w:space="0" w:color="000000"/>
              <w:bottom w:val="single" w:sz="4" w:space="0" w:color="000000"/>
              <w:right w:val="single" w:sz="4" w:space="0" w:color="000000"/>
            </w:tcBorders>
            <w:vAlign w:val="center"/>
          </w:tcPr>
          <w:p w14:paraId="2120EACC"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810" w:type="dxa"/>
            <w:vMerge/>
            <w:tcBorders>
              <w:top w:val="nil"/>
              <w:left w:val="single" w:sz="4" w:space="0" w:color="000000"/>
              <w:bottom w:val="single" w:sz="4" w:space="0" w:color="000000"/>
              <w:right w:val="single" w:sz="4" w:space="0" w:color="000000"/>
            </w:tcBorders>
            <w:vAlign w:val="center"/>
          </w:tcPr>
          <w:p w14:paraId="06DC6915"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630" w:type="dxa"/>
            <w:vMerge/>
            <w:tcBorders>
              <w:top w:val="nil"/>
              <w:left w:val="single" w:sz="4" w:space="0" w:color="000000"/>
              <w:bottom w:val="single" w:sz="4" w:space="0" w:color="000000"/>
              <w:right w:val="single" w:sz="4" w:space="0" w:color="000000"/>
            </w:tcBorders>
            <w:vAlign w:val="center"/>
          </w:tcPr>
          <w:p w14:paraId="50B7FD5B"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660" w:type="dxa"/>
            <w:vMerge/>
            <w:tcBorders>
              <w:top w:val="nil"/>
              <w:left w:val="single" w:sz="4" w:space="0" w:color="000000"/>
              <w:bottom w:val="single" w:sz="4" w:space="0" w:color="000000"/>
              <w:right w:val="single" w:sz="4" w:space="0" w:color="000000"/>
            </w:tcBorders>
            <w:vAlign w:val="center"/>
          </w:tcPr>
          <w:p w14:paraId="3D7F64C6"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930" w:type="dxa"/>
            <w:vMerge/>
            <w:tcBorders>
              <w:top w:val="nil"/>
              <w:left w:val="single" w:sz="4" w:space="0" w:color="000000"/>
              <w:bottom w:val="single" w:sz="4" w:space="0" w:color="000000"/>
              <w:right w:val="single" w:sz="4" w:space="0" w:color="000000"/>
            </w:tcBorders>
            <w:vAlign w:val="center"/>
          </w:tcPr>
          <w:p w14:paraId="5B49DC2A"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780" w:type="dxa"/>
            <w:vMerge/>
            <w:tcBorders>
              <w:top w:val="nil"/>
              <w:left w:val="single" w:sz="4" w:space="0" w:color="000000"/>
              <w:bottom w:val="single" w:sz="4" w:space="0" w:color="000000"/>
              <w:right w:val="single" w:sz="4" w:space="0" w:color="000000"/>
            </w:tcBorders>
            <w:vAlign w:val="center"/>
          </w:tcPr>
          <w:p w14:paraId="3B90281A"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660" w:type="dxa"/>
            <w:vMerge/>
            <w:tcBorders>
              <w:top w:val="nil"/>
              <w:left w:val="single" w:sz="4" w:space="0" w:color="000000"/>
              <w:bottom w:val="single" w:sz="4" w:space="0" w:color="000000"/>
              <w:right w:val="single" w:sz="4" w:space="0" w:color="000000"/>
            </w:tcBorders>
            <w:vAlign w:val="center"/>
          </w:tcPr>
          <w:p w14:paraId="245F360E"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660" w:type="dxa"/>
            <w:vMerge/>
            <w:tcBorders>
              <w:top w:val="nil"/>
              <w:left w:val="single" w:sz="4" w:space="0" w:color="000000"/>
              <w:bottom w:val="single" w:sz="4" w:space="0" w:color="000000"/>
              <w:right w:val="single" w:sz="4" w:space="0" w:color="000000"/>
            </w:tcBorders>
            <w:vAlign w:val="center"/>
          </w:tcPr>
          <w:p w14:paraId="73A96AEF"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1183" w:type="dxa"/>
            <w:vMerge/>
            <w:tcBorders>
              <w:top w:val="nil"/>
              <w:left w:val="single" w:sz="4" w:space="0" w:color="000000"/>
              <w:bottom w:val="single" w:sz="4" w:space="0" w:color="000000"/>
              <w:right w:val="single" w:sz="4" w:space="0" w:color="000000"/>
            </w:tcBorders>
            <w:vAlign w:val="center"/>
          </w:tcPr>
          <w:p w14:paraId="45784756"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r>
      <w:tr w:rsidR="00026069" w:rsidRPr="004F6D41" w14:paraId="0CEA43EF" w14:textId="77777777" w:rsidTr="00321C91">
        <w:trPr>
          <w:cantSplit/>
          <w:trHeight w:val="330"/>
        </w:trPr>
        <w:tc>
          <w:tcPr>
            <w:tcW w:w="616" w:type="dxa"/>
            <w:vMerge/>
            <w:tcBorders>
              <w:top w:val="nil"/>
              <w:left w:val="single" w:sz="4" w:space="0" w:color="000000"/>
              <w:bottom w:val="single" w:sz="4" w:space="0" w:color="000000"/>
              <w:right w:val="single" w:sz="4" w:space="0" w:color="000000"/>
            </w:tcBorders>
            <w:vAlign w:val="center"/>
          </w:tcPr>
          <w:p w14:paraId="18ED414D" w14:textId="77777777" w:rsidR="00026069" w:rsidRPr="00242E76" w:rsidRDefault="00026069" w:rsidP="00321C91">
            <w:pPr>
              <w:widowControl w:val="0"/>
              <w:pBdr>
                <w:top w:val="nil"/>
                <w:left w:val="nil"/>
                <w:bottom w:val="nil"/>
                <w:right w:val="nil"/>
                <w:between w:val="nil"/>
              </w:pBdr>
              <w:spacing w:line="240" w:lineRule="atLeast"/>
              <w:rPr>
                <w:sz w:val="20"/>
                <w:szCs w:val="20"/>
              </w:rPr>
            </w:pPr>
          </w:p>
        </w:tc>
        <w:tc>
          <w:tcPr>
            <w:tcW w:w="771" w:type="dxa"/>
            <w:tcBorders>
              <w:top w:val="nil"/>
              <w:left w:val="nil"/>
              <w:bottom w:val="single" w:sz="4" w:space="0" w:color="000000"/>
              <w:right w:val="single" w:sz="4" w:space="0" w:color="000000"/>
            </w:tcBorders>
            <w:vAlign w:val="center"/>
          </w:tcPr>
          <w:p w14:paraId="60EEDCFF" w14:textId="77777777" w:rsidR="00026069" w:rsidRPr="00A91F96" w:rsidRDefault="00026069" w:rsidP="00321C91">
            <w:pPr>
              <w:spacing w:line="240" w:lineRule="atLeast"/>
              <w:jc w:val="center"/>
              <w:rPr>
                <w:sz w:val="16"/>
                <w:szCs w:val="16"/>
              </w:rPr>
            </w:pPr>
            <w:r w:rsidRPr="00A91F96">
              <w:rPr>
                <w:sz w:val="16"/>
                <w:szCs w:val="16"/>
              </w:rPr>
              <w:t>1</w:t>
            </w:r>
          </w:p>
        </w:tc>
        <w:tc>
          <w:tcPr>
            <w:tcW w:w="488" w:type="dxa"/>
            <w:tcBorders>
              <w:top w:val="nil"/>
              <w:left w:val="nil"/>
              <w:bottom w:val="single" w:sz="4" w:space="0" w:color="000000"/>
              <w:right w:val="single" w:sz="4" w:space="0" w:color="000000"/>
            </w:tcBorders>
            <w:vAlign w:val="center"/>
          </w:tcPr>
          <w:p w14:paraId="46A0FB0D" w14:textId="77777777" w:rsidR="00026069" w:rsidRPr="00A91F96" w:rsidRDefault="00026069" w:rsidP="00321C91">
            <w:pPr>
              <w:spacing w:line="240" w:lineRule="atLeast"/>
              <w:jc w:val="center"/>
              <w:rPr>
                <w:sz w:val="16"/>
                <w:szCs w:val="16"/>
              </w:rPr>
            </w:pPr>
            <w:r w:rsidRPr="00A91F96">
              <w:rPr>
                <w:sz w:val="16"/>
                <w:szCs w:val="16"/>
              </w:rPr>
              <w:t>2</w:t>
            </w:r>
          </w:p>
        </w:tc>
        <w:tc>
          <w:tcPr>
            <w:tcW w:w="600" w:type="dxa"/>
            <w:tcBorders>
              <w:top w:val="nil"/>
              <w:left w:val="nil"/>
              <w:bottom w:val="single" w:sz="4" w:space="0" w:color="000000"/>
              <w:right w:val="single" w:sz="4" w:space="0" w:color="000000"/>
            </w:tcBorders>
            <w:vAlign w:val="center"/>
          </w:tcPr>
          <w:p w14:paraId="28CC0873" w14:textId="77777777" w:rsidR="00026069" w:rsidRPr="00A91F96" w:rsidRDefault="00026069" w:rsidP="00321C91">
            <w:pPr>
              <w:spacing w:line="240" w:lineRule="atLeast"/>
              <w:jc w:val="center"/>
              <w:rPr>
                <w:sz w:val="16"/>
                <w:szCs w:val="16"/>
              </w:rPr>
            </w:pPr>
            <w:r w:rsidRPr="00A91F96">
              <w:rPr>
                <w:sz w:val="16"/>
                <w:szCs w:val="16"/>
              </w:rPr>
              <w:t>3</w:t>
            </w:r>
          </w:p>
        </w:tc>
        <w:tc>
          <w:tcPr>
            <w:tcW w:w="615" w:type="dxa"/>
            <w:tcBorders>
              <w:top w:val="nil"/>
              <w:left w:val="nil"/>
              <w:bottom w:val="single" w:sz="4" w:space="0" w:color="000000"/>
              <w:right w:val="single" w:sz="4" w:space="0" w:color="000000"/>
            </w:tcBorders>
            <w:vAlign w:val="center"/>
          </w:tcPr>
          <w:p w14:paraId="366CFEBE" w14:textId="77777777" w:rsidR="00026069" w:rsidRPr="00A91F96" w:rsidRDefault="00026069" w:rsidP="00321C91">
            <w:pPr>
              <w:spacing w:line="240" w:lineRule="atLeast"/>
              <w:jc w:val="center"/>
              <w:rPr>
                <w:sz w:val="16"/>
                <w:szCs w:val="16"/>
              </w:rPr>
            </w:pPr>
            <w:r w:rsidRPr="00A91F96">
              <w:rPr>
                <w:sz w:val="16"/>
                <w:szCs w:val="16"/>
              </w:rPr>
              <w:t>4</w:t>
            </w:r>
          </w:p>
        </w:tc>
        <w:tc>
          <w:tcPr>
            <w:tcW w:w="705" w:type="dxa"/>
            <w:tcBorders>
              <w:top w:val="nil"/>
              <w:left w:val="nil"/>
              <w:bottom w:val="single" w:sz="4" w:space="0" w:color="000000"/>
              <w:right w:val="single" w:sz="4" w:space="0" w:color="000000"/>
            </w:tcBorders>
            <w:vAlign w:val="center"/>
          </w:tcPr>
          <w:p w14:paraId="0E758622" w14:textId="77777777" w:rsidR="00026069" w:rsidRPr="00A91F96" w:rsidRDefault="00026069" w:rsidP="00321C91">
            <w:pPr>
              <w:spacing w:line="240" w:lineRule="atLeast"/>
              <w:jc w:val="center"/>
              <w:rPr>
                <w:sz w:val="16"/>
                <w:szCs w:val="16"/>
              </w:rPr>
            </w:pPr>
            <w:r w:rsidRPr="00A91F96">
              <w:rPr>
                <w:sz w:val="16"/>
                <w:szCs w:val="16"/>
              </w:rPr>
              <w:t>6</w:t>
            </w:r>
          </w:p>
        </w:tc>
        <w:tc>
          <w:tcPr>
            <w:tcW w:w="645" w:type="dxa"/>
            <w:tcBorders>
              <w:top w:val="nil"/>
              <w:left w:val="nil"/>
              <w:bottom w:val="single" w:sz="4" w:space="0" w:color="000000"/>
              <w:right w:val="single" w:sz="4" w:space="0" w:color="000000"/>
            </w:tcBorders>
            <w:vAlign w:val="center"/>
          </w:tcPr>
          <w:p w14:paraId="4DA7884A" w14:textId="77777777" w:rsidR="00026069" w:rsidRPr="00A91F96" w:rsidRDefault="00026069" w:rsidP="00321C91">
            <w:pPr>
              <w:spacing w:line="240" w:lineRule="atLeast"/>
              <w:jc w:val="center"/>
              <w:rPr>
                <w:sz w:val="16"/>
                <w:szCs w:val="16"/>
              </w:rPr>
            </w:pPr>
            <w:r w:rsidRPr="00A91F96">
              <w:rPr>
                <w:sz w:val="16"/>
                <w:szCs w:val="16"/>
              </w:rPr>
              <w:t>7</w:t>
            </w:r>
          </w:p>
        </w:tc>
        <w:tc>
          <w:tcPr>
            <w:tcW w:w="630" w:type="dxa"/>
            <w:tcBorders>
              <w:top w:val="nil"/>
              <w:left w:val="nil"/>
              <w:bottom w:val="single" w:sz="4" w:space="0" w:color="000000"/>
              <w:right w:val="single" w:sz="4" w:space="0" w:color="000000"/>
            </w:tcBorders>
            <w:vAlign w:val="center"/>
          </w:tcPr>
          <w:p w14:paraId="2F2452BB" w14:textId="77777777" w:rsidR="00026069" w:rsidRPr="00A91F96" w:rsidRDefault="00026069" w:rsidP="00321C91">
            <w:pPr>
              <w:spacing w:line="240" w:lineRule="atLeast"/>
              <w:jc w:val="center"/>
              <w:rPr>
                <w:sz w:val="16"/>
                <w:szCs w:val="16"/>
              </w:rPr>
            </w:pPr>
            <w:r w:rsidRPr="00A91F96">
              <w:rPr>
                <w:sz w:val="16"/>
                <w:szCs w:val="16"/>
              </w:rPr>
              <w:t>8</w:t>
            </w:r>
          </w:p>
        </w:tc>
        <w:tc>
          <w:tcPr>
            <w:tcW w:w="600" w:type="dxa"/>
            <w:tcBorders>
              <w:top w:val="nil"/>
              <w:left w:val="nil"/>
              <w:bottom w:val="single" w:sz="4" w:space="0" w:color="000000"/>
              <w:right w:val="single" w:sz="4" w:space="0" w:color="000000"/>
            </w:tcBorders>
            <w:vAlign w:val="center"/>
          </w:tcPr>
          <w:p w14:paraId="1F868D3A" w14:textId="77777777" w:rsidR="00026069" w:rsidRPr="00A91F96" w:rsidRDefault="00026069" w:rsidP="00321C91">
            <w:pPr>
              <w:spacing w:line="240" w:lineRule="atLeast"/>
              <w:jc w:val="center"/>
              <w:rPr>
                <w:sz w:val="16"/>
                <w:szCs w:val="16"/>
              </w:rPr>
            </w:pPr>
            <w:r w:rsidRPr="00A91F96">
              <w:rPr>
                <w:sz w:val="16"/>
                <w:szCs w:val="16"/>
              </w:rPr>
              <w:t>9</w:t>
            </w:r>
          </w:p>
        </w:tc>
        <w:tc>
          <w:tcPr>
            <w:tcW w:w="810" w:type="dxa"/>
            <w:tcBorders>
              <w:top w:val="nil"/>
              <w:left w:val="nil"/>
              <w:bottom w:val="single" w:sz="4" w:space="0" w:color="000000"/>
              <w:right w:val="single" w:sz="4" w:space="0" w:color="000000"/>
            </w:tcBorders>
            <w:vAlign w:val="center"/>
          </w:tcPr>
          <w:p w14:paraId="07E4B3E1" w14:textId="77777777" w:rsidR="00026069" w:rsidRPr="00A91F96" w:rsidRDefault="00026069" w:rsidP="00321C91">
            <w:pPr>
              <w:spacing w:line="240" w:lineRule="atLeast"/>
              <w:jc w:val="center"/>
              <w:rPr>
                <w:sz w:val="16"/>
                <w:szCs w:val="16"/>
              </w:rPr>
            </w:pPr>
            <w:r w:rsidRPr="00A91F96">
              <w:rPr>
                <w:sz w:val="16"/>
                <w:szCs w:val="16"/>
              </w:rPr>
              <w:t>10</w:t>
            </w:r>
          </w:p>
        </w:tc>
        <w:tc>
          <w:tcPr>
            <w:tcW w:w="630" w:type="dxa"/>
            <w:tcBorders>
              <w:top w:val="nil"/>
              <w:left w:val="nil"/>
              <w:bottom w:val="single" w:sz="4" w:space="0" w:color="000000"/>
              <w:right w:val="single" w:sz="4" w:space="0" w:color="000000"/>
            </w:tcBorders>
            <w:vAlign w:val="center"/>
          </w:tcPr>
          <w:p w14:paraId="6BD56EFD" w14:textId="77777777" w:rsidR="00026069" w:rsidRPr="00A91F96" w:rsidRDefault="00026069" w:rsidP="00321C91">
            <w:pPr>
              <w:spacing w:line="240" w:lineRule="atLeast"/>
              <w:jc w:val="center"/>
              <w:rPr>
                <w:sz w:val="16"/>
                <w:szCs w:val="16"/>
              </w:rPr>
            </w:pPr>
            <w:r w:rsidRPr="00A91F96">
              <w:rPr>
                <w:sz w:val="16"/>
                <w:szCs w:val="16"/>
              </w:rPr>
              <w:t>11</w:t>
            </w:r>
          </w:p>
        </w:tc>
        <w:tc>
          <w:tcPr>
            <w:tcW w:w="960" w:type="dxa"/>
            <w:tcBorders>
              <w:top w:val="nil"/>
              <w:left w:val="nil"/>
              <w:bottom w:val="single" w:sz="4" w:space="0" w:color="000000"/>
              <w:right w:val="single" w:sz="4" w:space="0" w:color="000000"/>
            </w:tcBorders>
            <w:vAlign w:val="center"/>
          </w:tcPr>
          <w:p w14:paraId="760FDF36" w14:textId="77777777" w:rsidR="00026069" w:rsidRPr="00A91F96" w:rsidRDefault="00026069" w:rsidP="00321C91">
            <w:pPr>
              <w:spacing w:line="240" w:lineRule="atLeast"/>
              <w:jc w:val="center"/>
              <w:rPr>
                <w:sz w:val="16"/>
                <w:szCs w:val="16"/>
              </w:rPr>
            </w:pPr>
            <w:r w:rsidRPr="00A91F96">
              <w:rPr>
                <w:sz w:val="16"/>
                <w:szCs w:val="16"/>
              </w:rPr>
              <w:t>12</w:t>
            </w:r>
          </w:p>
        </w:tc>
        <w:tc>
          <w:tcPr>
            <w:tcW w:w="780" w:type="dxa"/>
            <w:tcBorders>
              <w:top w:val="nil"/>
              <w:left w:val="nil"/>
              <w:bottom w:val="single" w:sz="4" w:space="0" w:color="000000"/>
              <w:right w:val="single" w:sz="4" w:space="0" w:color="000000"/>
            </w:tcBorders>
            <w:vAlign w:val="center"/>
          </w:tcPr>
          <w:p w14:paraId="59F30BD5" w14:textId="77777777" w:rsidR="00026069" w:rsidRPr="00A91F96" w:rsidRDefault="00026069" w:rsidP="00321C91">
            <w:pPr>
              <w:spacing w:line="240" w:lineRule="atLeast"/>
              <w:jc w:val="center"/>
              <w:rPr>
                <w:sz w:val="16"/>
                <w:szCs w:val="16"/>
              </w:rPr>
            </w:pPr>
            <w:r w:rsidRPr="00A91F96">
              <w:rPr>
                <w:sz w:val="16"/>
                <w:szCs w:val="16"/>
              </w:rPr>
              <w:t>13</w:t>
            </w:r>
          </w:p>
        </w:tc>
        <w:tc>
          <w:tcPr>
            <w:tcW w:w="810" w:type="dxa"/>
            <w:tcBorders>
              <w:top w:val="nil"/>
              <w:left w:val="nil"/>
              <w:bottom w:val="single" w:sz="4" w:space="0" w:color="000000"/>
              <w:right w:val="single" w:sz="4" w:space="0" w:color="000000"/>
            </w:tcBorders>
            <w:vAlign w:val="center"/>
          </w:tcPr>
          <w:p w14:paraId="5C19D5E6" w14:textId="77777777" w:rsidR="00026069" w:rsidRPr="00A91F96" w:rsidRDefault="00026069" w:rsidP="00321C91">
            <w:pPr>
              <w:spacing w:line="240" w:lineRule="atLeast"/>
              <w:jc w:val="center"/>
              <w:rPr>
                <w:sz w:val="16"/>
                <w:szCs w:val="16"/>
              </w:rPr>
            </w:pPr>
            <w:r w:rsidRPr="00A91F96">
              <w:rPr>
                <w:sz w:val="16"/>
                <w:szCs w:val="16"/>
              </w:rPr>
              <w:t>14</w:t>
            </w:r>
          </w:p>
        </w:tc>
        <w:tc>
          <w:tcPr>
            <w:tcW w:w="630" w:type="dxa"/>
            <w:tcBorders>
              <w:top w:val="nil"/>
              <w:left w:val="nil"/>
              <w:bottom w:val="single" w:sz="4" w:space="0" w:color="000000"/>
              <w:right w:val="single" w:sz="4" w:space="0" w:color="000000"/>
            </w:tcBorders>
            <w:vAlign w:val="center"/>
          </w:tcPr>
          <w:p w14:paraId="662FCB7E" w14:textId="77777777" w:rsidR="00026069" w:rsidRPr="00A91F96" w:rsidRDefault="00026069" w:rsidP="00321C91">
            <w:pPr>
              <w:spacing w:line="240" w:lineRule="atLeast"/>
              <w:jc w:val="center"/>
              <w:rPr>
                <w:sz w:val="16"/>
                <w:szCs w:val="16"/>
              </w:rPr>
            </w:pPr>
            <w:r w:rsidRPr="00A91F96">
              <w:rPr>
                <w:sz w:val="16"/>
                <w:szCs w:val="16"/>
              </w:rPr>
              <w:t>15</w:t>
            </w:r>
          </w:p>
        </w:tc>
        <w:tc>
          <w:tcPr>
            <w:tcW w:w="660" w:type="dxa"/>
            <w:tcBorders>
              <w:top w:val="nil"/>
              <w:left w:val="nil"/>
              <w:bottom w:val="single" w:sz="4" w:space="0" w:color="000000"/>
              <w:right w:val="single" w:sz="4" w:space="0" w:color="000000"/>
            </w:tcBorders>
            <w:vAlign w:val="center"/>
          </w:tcPr>
          <w:p w14:paraId="529E930A" w14:textId="77777777" w:rsidR="00026069" w:rsidRPr="00A91F96" w:rsidRDefault="00026069" w:rsidP="00321C91">
            <w:pPr>
              <w:spacing w:line="240" w:lineRule="atLeast"/>
              <w:jc w:val="center"/>
              <w:rPr>
                <w:sz w:val="16"/>
                <w:szCs w:val="16"/>
              </w:rPr>
            </w:pPr>
            <w:r w:rsidRPr="00A91F96">
              <w:rPr>
                <w:sz w:val="16"/>
                <w:szCs w:val="16"/>
              </w:rPr>
              <w:t>16</w:t>
            </w:r>
          </w:p>
        </w:tc>
        <w:tc>
          <w:tcPr>
            <w:tcW w:w="930" w:type="dxa"/>
            <w:tcBorders>
              <w:top w:val="nil"/>
              <w:left w:val="nil"/>
              <w:bottom w:val="single" w:sz="4" w:space="0" w:color="000000"/>
              <w:right w:val="single" w:sz="4" w:space="0" w:color="000000"/>
            </w:tcBorders>
            <w:vAlign w:val="center"/>
          </w:tcPr>
          <w:p w14:paraId="287BC08C" w14:textId="77777777" w:rsidR="00026069" w:rsidRPr="00A91F96" w:rsidRDefault="00026069" w:rsidP="00321C91">
            <w:pPr>
              <w:spacing w:line="240" w:lineRule="atLeast"/>
              <w:jc w:val="center"/>
              <w:rPr>
                <w:sz w:val="16"/>
                <w:szCs w:val="16"/>
              </w:rPr>
            </w:pPr>
            <w:r w:rsidRPr="00A91F96">
              <w:rPr>
                <w:sz w:val="16"/>
                <w:szCs w:val="16"/>
              </w:rPr>
              <w:t>17</w:t>
            </w:r>
          </w:p>
        </w:tc>
        <w:tc>
          <w:tcPr>
            <w:tcW w:w="780" w:type="dxa"/>
            <w:tcBorders>
              <w:top w:val="nil"/>
              <w:left w:val="nil"/>
              <w:bottom w:val="single" w:sz="4" w:space="0" w:color="000000"/>
              <w:right w:val="single" w:sz="4" w:space="0" w:color="000000"/>
            </w:tcBorders>
            <w:vAlign w:val="center"/>
          </w:tcPr>
          <w:p w14:paraId="2E969380" w14:textId="77777777" w:rsidR="00026069" w:rsidRPr="00A91F96" w:rsidRDefault="00026069" w:rsidP="00321C91">
            <w:pPr>
              <w:spacing w:line="240" w:lineRule="atLeast"/>
              <w:jc w:val="center"/>
              <w:rPr>
                <w:sz w:val="16"/>
                <w:szCs w:val="16"/>
              </w:rPr>
            </w:pPr>
            <w:r w:rsidRPr="00A91F96">
              <w:rPr>
                <w:sz w:val="16"/>
                <w:szCs w:val="16"/>
              </w:rPr>
              <w:t>18</w:t>
            </w:r>
          </w:p>
        </w:tc>
        <w:tc>
          <w:tcPr>
            <w:tcW w:w="660" w:type="dxa"/>
            <w:tcBorders>
              <w:top w:val="nil"/>
              <w:left w:val="nil"/>
              <w:bottom w:val="single" w:sz="4" w:space="0" w:color="000000"/>
              <w:right w:val="single" w:sz="4" w:space="0" w:color="000000"/>
            </w:tcBorders>
            <w:vAlign w:val="center"/>
          </w:tcPr>
          <w:p w14:paraId="61A56AC4" w14:textId="77777777" w:rsidR="00026069" w:rsidRPr="00A91F96" w:rsidRDefault="00026069" w:rsidP="00321C91">
            <w:pPr>
              <w:spacing w:line="240" w:lineRule="atLeast"/>
              <w:jc w:val="center"/>
              <w:rPr>
                <w:sz w:val="16"/>
                <w:szCs w:val="16"/>
              </w:rPr>
            </w:pPr>
            <w:r w:rsidRPr="00A91F96">
              <w:rPr>
                <w:sz w:val="16"/>
                <w:szCs w:val="16"/>
              </w:rPr>
              <w:t>19</w:t>
            </w:r>
          </w:p>
        </w:tc>
        <w:tc>
          <w:tcPr>
            <w:tcW w:w="660" w:type="dxa"/>
            <w:tcBorders>
              <w:top w:val="nil"/>
              <w:left w:val="nil"/>
              <w:bottom w:val="single" w:sz="4" w:space="0" w:color="000000"/>
              <w:right w:val="single" w:sz="4" w:space="0" w:color="000000"/>
            </w:tcBorders>
            <w:vAlign w:val="center"/>
          </w:tcPr>
          <w:p w14:paraId="21FDD62B" w14:textId="77777777" w:rsidR="00026069" w:rsidRPr="00A91F96" w:rsidRDefault="00026069" w:rsidP="00321C91">
            <w:pPr>
              <w:spacing w:line="240" w:lineRule="atLeast"/>
              <w:jc w:val="center"/>
              <w:rPr>
                <w:sz w:val="16"/>
                <w:szCs w:val="16"/>
              </w:rPr>
            </w:pPr>
            <w:r w:rsidRPr="00A91F96">
              <w:rPr>
                <w:sz w:val="16"/>
                <w:szCs w:val="16"/>
              </w:rPr>
              <w:t>20</w:t>
            </w:r>
          </w:p>
        </w:tc>
        <w:tc>
          <w:tcPr>
            <w:tcW w:w="1183" w:type="dxa"/>
            <w:tcBorders>
              <w:top w:val="nil"/>
              <w:left w:val="nil"/>
              <w:bottom w:val="single" w:sz="4" w:space="0" w:color="000000"/>
              <w:right w:val="single" w:sz="4" w:space="0" w:color="000000"/>
            </w:tcBorders>
            <w:vAlign w:val="center"/>
          </w:tcPr>
          <w:p w14:paraId="220DF7DB" w14:textId="77777777" w:rsidR="00026069" w:rsidRPr="00A91F96" w:rsidRDefault="00026069" w:rsidP="00321C91">
            <w:pPr>
              <w:spacing w:line="240" w:lineRule="atLeast"/>
              <w:jc w:val="center"/>
              <w:rPr>
                <w:sz w:val="16"/>
                <w:szCs w:val="16"/>
              </w:rPr>
            </w:pPr>
            <w:r w:rsidRPr="00A91F96">
              <w:rPr>
                <w:sz w:val="16"/>
                <w:szCs w:val="16"/>
              </w:rPr>
              <w:t>21</w:t>
            </w:r>
          </w:p>
        </w:tc>
      </w:tr>
      <w:tr w:rsidR="00026069" w:rsidRPr="004F6D41" w14:paraId="2F22A4E0" w14:textId="77777777" w:rsidTr="00321C91">
        <w:trPr>
          <w:cantSplit/>
          <w:trHeight w:val="330"/>
        </w:trPr>
        <w:tc>
          <w:tcPr>
            <w:tcW w:w="616" w:type="dxa"/>
            <w:tcBorders>
              <w:top w:val="single" w:sz="4" w:space="0" w:color="000000"/>
              <w:left w:val="single" w:sz="4" w:space="0" w:color="000000"/>
              <w:bottom w:val="single" w:sz="4" w:space="0" w:color="000000"/>
              <w:right w:val="single" w:sz="4" w:space="0" w:color="000000"/>
            </w:tcBorders>
            <w:vAlign w:val="center"/>
          </w:tcPr>
          <w:p w14:paraId="123CE438" w14:textId="77777777" w:rsidR="00026069" w:rsidRPr="00242E76" w:rsidRDefault="00026069" w:rsidP="00321C91">
            <w:pPr>
              <w:widowControl w:val="0"/>
              <w:pBdr>
                <w:top w:val="nil"/>
                <w:left w:val="nil"/>
                <w:bottom w:val="nil"/>
                <w:right w:val="nil"/>
                <w:between w:val="nil"/>
              </w:pBdr>
              <w:spacing w:line="240" w:lineRule="atLeast"/>
              <w:ind w:left="-110"/>
              <w:rPr>
                <w:b/>
                <w:bCs/>
                <w:sz w:val="20"/>
                <w:szCs w:val="20"/>
              </w:rPr>
            </w:pPr>
            <w:r w:rsidRPr="00242E76">
              <w:rPr>
                <w:b/>
                <w:bCs/>
                <w:sz w:val="20"/>
                <w:szCs w:val="20"/>
              </w:rPr>
              <w:t>Tổng</w:t>
            </w:r>
          </w:p>
        </w:tc>
        <w:tc>
          <w:tcPr>
            <w:tcW w:w="771" w:type="dxa"/>
            <w:tcBorders>
              <w:top w:val="nil"/>
              <w:left w:val="nil"/>
              <w:bottom w:val="single" w:sz="4" w:space="0" w:color="000000"/>
              <w:right w:val="single" w:sz="4" w:space="0" w:color="000000"/>
            </w:tcBorders>
            <w:vAlign w:val="center"/>
          </w:tcPr>
          <w:p w14:paraId="450BFB41" w14:textId="77777777" w:rsidR="00026069" w:rsidRPr="00A91F96" w:rsidRDefault="00026069" w:rsidP="00321C91">
            <w:pPr>
              <w:spacing w:line="240" w:lineRule="atLeast"/>
              <w:jc w:val="center"/>
              <w:rPr>
                <w:b/>
                <w:sz w:val="20"/>
                <w:szCs w:val="20"/>
              </w:rPr>
            </w:pPr>
            <w:r w:rsidRPr="00A91F96">
              <w:rPr>
                <w:b/>
                <w:sz w:val="20"/>
                <w:szCs w:val="20"/>
              </w:rPr>
              <w:t>91</w:t>
            </w:r>
          </w:p>
        </w:tc>
        <w:tc>
          <w:tcPr>
            <w:tcW w:w="488" w:type="dxa"/>
            <w:tcBorders>
              <w:top w:val="nil"/>
              <w:left w:val="nil"/>
              <w:bottom w:val="single" w:sz="4" w:space="0" w:color="000000"/>
              <w:right w:val="single" w:sz="4" w:space="0" w:color="000000"/>
            </w:tcBorders>
            <w:vAlign w:val="center"/>
          </w:tcPr>
          <w:p w14:paraId="77B2CE51" w14:textId="77777777" w:rsidR="00026069" w:rsidRPr="00A91F96" w:rsidRDefault="00026069" w:rsidP="00321C91">
            <w:pPr>
              <w:spacing w:line="240" w:lineRule="atLeast"/>
              <w:jc w:val="center"/>
              <w:rPr>
                <w:b/>
                <w:bCs/>
                <w:sz w:val="20"/>
                <w:szCs w:val="20"/>
              </w:rPr>
            </w:pPr>
            <w:r w:rsidRPr="00A91F96">
              <w:rPr>
                <w:b/>
                <w:bCs/>
                <w:sz w:val="20"/>
                <w:szCs w:val="20"/>
              </w:rPr>
              <w:t>8</w:t>
            </w:r>
          </w:p>
        </w:tc>
        <w:tc>
          <w:tcPr>
            <w:tcW w:w="600" w:type="dxa"/>
            <w:tcBorders>
              <w:top w:val="nil"/>
              <w:left w:val="nil"/>
              <w:bottom w:val="single" w:sz="4" w:space="0" w:color="000000"/>
              <w:right w:val="single" w:sz="4" w:space="0" w:color="000000"/>
            </w:tcBorders>
            <w:vAlign w:val="center"/>
          </w:tcPr>
          <w:p w14:paraId="21A1F43C" w14:textId="77777777" w:rsidR="00026069" w:rsidRPr="00A91F96" w:rsidRDefault="00026069" w:rsidP="00321C91">
            <w:pPr>
              <w:spacing w:line="240" w:lineRule="atLeast"/>
              <w:jc w:val="center"/>
              <w:rPr>
                <w:b/>
                <w:bCs/>
                <w:sz w:val="20"/>
                <w:szCs w:val="20"/>
              </w:rPr>
            </w:pPr>
            <w:r w:rsidRPr="00A91F96">
              <w:rPr>
                <w:b/>
                <w:bCs/>
                <w:sz w:val="20"/>
                <w:szCs w:val="20"/>
              </w:rPr>
              <w:t>6</w:t>
            </w:r>
          </w:p>
        </w:tc>
        <w:tc>
          <w:tcPr>
            <w:tcW w:w="615" w:type="dxa"/>
            <w:tcBorders>
              <w:top w:val="nil"/>
              <w:left w:val="nil"/>
              <w:bottom w:val="single" w:sz="4" w:space="0" w:color="000000"/>
              <w:right w:val="single" w:sz="4" w:space="0" w:color="000000"/>
            </w:tcBorders>
            <w:vAlign w:val="center"/>
          </w:tcPr>
          <w:p w14:paraId="5D23708C" w14:textId="77777777" w:rsidR="00026069" w:rsidRPr="00A91F96" w:rsidRDefault="00026069" w:rsidP="00321C91">
            <w:pPr>
              <w:spacing w:line="240" w:lineRule="atLeast"/>
              <w:jc w:val="center"/>
              <w:rPr>
                <w:b/>
                <w:bCs/>
                <w:sz w:val="20"/>
                <w:szCs w:val="20"/>
              </w:rPr>
            </w:pPr>
            <w:r>
              <w:rPr>
                <w:b/>
                <w:bCs/>
                <w:sz w:val="20"/>
                <w:szCs w:val="20"/>
              </w:rPr>
              <w:t>77</w:t>
            </w:r>
          </w:p>
        </w:tc>
        <w:tc>
          <w:tcPr>
            <w:tcW w:w="705" w:type="dxa"/>
            <w:tcBorders>
              <w:top w:val="nil"/>
              <w:left w:val="nil"/>
              <w:bottom w:val="single" w:sz="4" w:space="0" w:color="000000"/>
              <w:right w:val="single" w:sz="4" w:space="0" w:color="000000"/>
            </w:tcBorders>
            <w:vAlign w:val="center"/>
          </w:tcPr>
          <w:p w14:paraId="33A18107" w14:textId="77777777" w:rsidR="00026069" w:rsidRPr="00A91F96" w:rsidRDefault="00026069" w:rsidP="00321C91">
            <w:pPr>
              <w:spacing w:line="240" w:lineRule="atLeast"/>
              <w:jc w:val="center"/>
              <w:rPr>
                <w:b/>
                <w:bCs/>
                <w:sz w:val="20"/>
                <w:szCs w:val="20"/>
              </w:rPr>
            </w:pPr>
            <w:r>
              <w:rPr>
                <w:b/>
                <w:bCs/>
                <w:sz w:val="20"/>
                <w:szCs w:val="20"/>
              </w:rPr>
              <w:t>6</w:t>
            </w:r>
          </w:p>
        </w:tc>
        <w:tc>
          <w:tcPr>
            <w:tcW w:w="645" w:type="dxa"/>
            <w:tcBorders>
              <w:top w:val="nil"/>
              <w:left w:val="nil"/>
              <w:bottom w:val="single" w:sz="4" w:space="0" w:color="000000"/>
              <w:right w:val="single" w:sz="4" w:space="0" w:color="000000"/>
            </w:tcBorders>
            <w:vAlign w:val="center"/>
          </w:tcPr>
          <w:p w14:paraId="55DFBF09" w14:textId="77777777" w:rsidR="00026069" w:rsidRPr="00A91F96" w:rsidRDefault="00026069" w:rsidP="00321C91">
            <w:pPr>
              <w:spacing w:line="240" w:lineRule="atLeast"/>
              <w:jc w:val="center"/>
              <w:rPr>
                <w:b/>
                <w:bCs/>
                <w:sz w:val="20"/>
                <w:szCs w:val="20"/>
              </w:rPr>
            </w:pPr>
            <w:r>
              <w:rPr>
                <w:b/>
                <w:bCs/>
                <w:sz w:val="20"/>
                <w:szCs w:val="20"/>
              </w:rPr>
              <w:t>1</w:t>
            </w:r>
          </w:p>
        </w:tc>
        <w:tc>
          <w:tcPr>
            <w:tcW w:w="630" w:type="dxa"/>
            <w:tcBorders>
              <w:top w:val="nil"/>
              <w:left w:val="nil"/>
              <w:bottom w:val="single" w:sz="4" w:space="0" w:color="000000"/>
              <w:right w:val="single" w:sz="4" w:space="0" w:color="000000"/>
            </w:tcBorders>
            <w:vAlign w:val="center"/>
          </w:tcPr>
          <w:p w14:paraId="03B09FC7" w14:textId="77777777" w:rsidR="00026069" w:rsidRPr="00A91F96" w:rsidRDefault="00026069" w:rsidP="00321C91">
            <w:pPr>
              <w:spacing w:line="240" w:lineRule="atLeast"/>
              <w:jc w:val="center"/>
              <w:rPr>
                <w:b/>
                <w:bCs/>
                <w:sz w:val="20"/>
                <w:szCs w:val="20"/>
              </w:rPr>
            </w:pPr>
            <w:r>
              <w:rPr>
                <w:b/>
                <w:bCs/>
                <w:sz w:val="20"/>
                <w:szCs w:val="20"/>
              </w:rPr>
              <w:t>84</w:t>
            </w:r>
          </w:p>
        </w:tc>
        <w:tc>
          <w:tcPr>
            <w:tcW w:w="600" w:type="dxa"/>
            <w:tcBorders>
              <w:top w:val="nil"/>
              <w:left w:val="nil"/>
              <w:bottom w:val="single" w:sz="4" w:space="0" w:color="000000"/>
              <w:right w:val="single" w:sz="4" w:space="0" w:color="000000"/>
            </w:tcBorders>
            <w:vAlign w:val="center"/>
          </w:tcPr>
          <w:p w14:paraId="29EE512A" w14:textId="77777777" w:rsidR="00026069" w:rsidRPr="00A91F96" w:rsidRDefault="00026069" w:rsidP="00321C91">
            <w:pPr>
              <w:spacing w:line="240" w:lineRule="atLeast"/>
              <w:jc w:val="center"/>
              <w:rPr>
                <w:b/>
                <w:bCs/>
                <w:sz w:val="20"/>
                <w:szCs w:val="20"/>
              </w:rPr>
            </w:pPr>
            <w:r w:rsidRPr="00A91F96">
              <w:rPr>
                <w:b/>
                <w:bCs/>
                <w:sz w:val="20"/>
                <w:szCs w:val="20"/>
              </w:rPr>
              <w:t>47</w:t>
            </w:r>
          </w:p>
        </w:tc>
        <w:tc>
          <w:tcPr>
            <w:tcW w:w="810" w:type="dxa"/>
            <w:tcBorders>
              <w:top w:val="nil"/>
              <w:left w:val="nil"/>
              <w:bottom w:val="single" w:sz="4" w:space="0" w:color="000000"/>
              <w:right w:val="single" w:sz="4" w:space="0" w:color="000000"/>
            </w:tcBorders>
            <w:vAlign w:val="center"/>
          </w:tcPr>
          <w:p w14:paraId="36AC70C1" w14:textId="77777777" w:rsidR="00026069" w:rsidRPr="00A91F96" w:rsidRDefault="00026069" w:rsidP="00321C91">
            <w:pPr>
              <w:spacing w:line="240" w:lineRule="atLeast"/>
              <w:jc w:val="center"/>
              <w:rPr>
                <w:b/>
                <w:bCs/>
                <w:sz w:val="20"/>
                <w:szCs w:val="20"/>
              </w:rPr>
            </w:pPr>
            <w:r>
              <w:rPr>
                <w:b/>
                <w:bCs/>
                <w:sz w:val="20"/>
                <w:szCs w:val="20"/>
              </w:rPr>
              <w:t>44</w:t>
            </w:r>
          </w:p>
        </w:tc>
        <w:tc>
          <w:tcPr>
            <w:tcW w:w="630" w:type="dxa"/>
            <w:tcBorders>
              <w:top w:val="nil"/>
              <w:left w:val="nil"/>
              <w:bottom w:val="single" w:sz="4" w:space="0" w:color="000000"/>
              <w:right w:val="single" w:sz="4" w:space="0" w:color="000000"/>
            </w:tcBorders>
            <w:vAlign w:val="center"/>
          </w:tcPr>
          <w:p w14:paraId="106E744F" w14:textId="77777777" w:rsidR="00026069" w:rsidRPr="00A91F96" w:rsidRDefault="00026069" w:rsidP="00321C91">
            <w:pPr>
              <w:spacing w:line="240" w:lineRule="atLeast"/>
              <w:jc w:val="center"/>
              <w:rPr>
                <w:b/>
                <w:bCs/>
                <w:sz w:val="20"/>
                <w:szCs w:val="20"/>
              </w:rPr>
            </w:pPr>
            <w:r>
              <w:rPr>
                <w:b/>
                <w:bCs/>
                <w:sz w:val="20"/>
                <w:szCs w:val="20"/>
              </w:rPr>
              <w:t>0</w:t>
            </w:r>
          </w:p>
        </w:tc>
        <w:tc>
          <w:tcPr>
            <w:tcW w:w="960" w:type="dxa"/>
            <w:tcBorders>
              <w:top w:val="nil"/>
              <w:left w:val="nil"/>
              <w:bottom w:val="single" w:sz="4" w:space="0" w:color="000000"/>
              <w:right w:val="single" w:sz="4" w:space="0" w:color="000000"/>
            </w:tcBorders>
            <w:vAlign w:val="center"/>
          </w:tcPr>
          <w:p w14:paraId="7870A628" w14:textId="77777777" w:rsidR="00026069" w:rsidRPr="00A91F96" w:rsidRDefault="00026069" w:rsidP="00321C91">
            <w:pPr>
              <w:spacing w:line="240" w:lineRule="atLeast"/>
              <w:jc w:val="center"/>
              <w:rPr>
                <w:b/>
                <w:bCs/>
                <w:sz w:val="20"/>
                <w:szCs w:val="20"/>
              </w:rPr>
            </w:pPr>
            <w:r w:rsidRPr="00A91F96">
              <w:rPr>
                <w:b/>
                <w:bCs/>
                <w:sz w:val="20"/>
                <w:szCs w:val="20"/>
              </w:rPr>
              <w:t>12</w:t>
            </w:r>
          </w:p>
        </w:tc>
        <w:tc>
          <w:tcPr>
            <w:tcW w:w="780" w:type="dxa"/>
            <w:tcBorders>
              <w:top w:val="nil"/>
              <w:left w:val="nil"/>
              <w:bottom w:val="single" w:sz="4" w:space="0" w:color="000000"/>
              <w:right w:val="single" w:sz="4" w:space="0" w:color="000000"/>
            </w:tcBorders>
            <w:vAlign w:val="center"/>
          </w:tcPr>
          <w:p w14:paraId="14A333DC" w14:textId="77777777" w:rsidR="00026069" w:rsidRPr="00A91F96" w:rsidRDefault="00026069" w:rsidP="00321C91">
            <w:pPr>
              <w:spacing w:line="240" w:lineRule="atLeast"/>
              <w:jc w:val="center"/>
              <w:rPr>
                <w:b/>
                <w:bCs/>
                <w:sz w:val="20"/>
                <w:szCs w:val="20"/>
              </w:rPr>
            </w:pPr>
            <w:r w:rsidRPr="00A91F96">
              <w:rPr>
                <w:b/>
                <w:bCs/>
                <w:sz w:val="20"/>
                <w:szCs w:val="20"/>
              </w:rPr>
              <w:t>2</w:t>
            </w:r>
          </w:p>
        </w:tc>
        <w:tc>
          <w:tcPr>
            <w:tcW w:w="810" w:type="dxa"/>
            <w:tcBorders>
              <w:top w:val="nil"/>
              <w:left w:val="nil"/>
              <w:bottom w:val="single" w:sz="4" w:space="0" w:color="000000"/>
              <w:right w:val="single" w:sz="4" w:space="0" w:color="000000"/>
            </w:tcBorders>
            <w:vAlign w:val="center"/>
          </w:tcPr>
          <w:p w14:paraId="540944FB" w14:textId="77777777" w:rsidR="00026069" w:rsidRPr="00A91F96" w:rsidRDefault="00026069" w:rsidP="00321C91">
            <w:pPr>
              <w:spacing w:line="240" w:lineRule="atLeast"/>
              <w:jc w:val="center"/>
              <w:rPr>
                <w:b/>
                <w:bCs/>
                <w:sz w:val="20"/>
                <w:szCs w:val="20"/>
              </w:rPr>
            </w:pPr>
            <w:r w:rsidRPr="00A91F96">
              <w:rPr>
                <w:b/>
                <w:bCs/>
                <w:sz w:val="20"/>
                <w:szCs w:val="20"/>
              </w:rPr>
              <w:t>0</w:t>
            </w:r>
          </w:p>
        </w:tc>
        <w:tc>
          <w:tcPr>
            <w:tcW w:w="630" w:type="dxa"/>
            <w:tcBorders>
              <w:top w:val="nil"/>
              <w:left w:val="nil"/>
              <w:bottom w:val="single" w:sz="4" w:space="0" w:color="000000"/>
              <w:right w:val="single" w:sz="4" w:space="0" w:color="000000"/>
            </w:tcBorders>
            <w:vAlign w:val="center"/>
          </w:tcPr>
          <w:p w14:paraId="02A824A8" w14:textId="77777777" w:rsidR="00026069" w:rsidRPr="00A91F96" w:rsidRDefault="00026069" w:rsidP="00321C91">
            <w:pPr>
              <w:spacing w:line="240" w:lineRule="atLeast"/>
              <w:jc w:val="center"/>
              <w:rPr>
                <w:b/>
                <w:bCs/>
                <w:sz w:val="20"/>
                <w:szCs w:val="20"/>
              </w:rPr>
            </w:pPr>
            <w:r w:rsidRPr="00A91F96">
              <w:rPr>
                <w:b/>
                <w:bCs/>
                <w:sz w:val="20"/>
                <w:szCs w:val="20"/>
              </w:rPr>
              <w:t>33</w:t>
            </w:r>
          </w:p>
        </w:tc>
        <w:tc>
          <w:tcPr>
            <w:tcW w:w="660" w:type="dxa"/>
            <w:tcBorders>
              <w:top w:val="nil"/>
              <w:left w:val="nil"/>
              <w:bottom w:val="single" w:sz="4" w:space="0" w:color="000000"/>
              <w:right w:val="single" w:sz="4" w:space="0" w:color="000000"/>
            </w:tcBorders>
            <w:vAlign w:val="center"/>
          </w:tcPr>
          <w:p w14:paraId="079301D9" w14:textId="77777777" w:rsidR="00026069" w:rsidRPr="00A91F96" w:rsidRDefault="00026069" w:rsidP="00321C91">
            <w:pPr>
              <w:spacing w:line="240" w:lineRule="atLeast"/>
              <w:jc w:val="center"/>
              <w:rPr>
                <w:b/>
                <w:bCs/>
                <w:sz w:val="20"/>
                <w:szCs w:val="20"/>
              </w:rPr>
            </w:pPr>
            <w:r w:rsidRPr="00A91F96">
              <w:rPr>
                <w:b/>
                <w:bCs/>
                <w:sz w:val="20"/>
                <w:szCs w:val="20"/>
              </w:rPr>
              <w:t>6</w:t>
            </w:r>
          </w:p>
        </w:tc>
        <w:tc>
          <w:tcPr>
            <w:tcW w:w="930" w:type="dxa"/>
            <w:tcBorders>
              <w:top w:val="nil"/>
              <w:left w:val="nil"/>
              <w:bottom w:val="single" w:sz="4" w:space="0" w:color="000000"/>
              <w:right w:val="single" w:sz="4" w:space="0" w:color="000000"/>
            </w:tcBorders>
            <w:vAlign w:val="center"/>
          </w:tcPr>
          <w:p w14:paraId="2DBA99E2" w14:textId="77777777" w:rsidR="00026069" w:rsidRPr="00A91F96" w:rsidRDefault="00026069" w:rsidP="00321C91">
            <w:pPr>
              <w:spacing w:line="240" w:lineRule="atLeast"/>
              <w:jc w:val="center"/>
              <w:rPr>
                <w:b/>
                <w:bCs/>
                <w:sz w:val="20"/>
                <w:szCs w:val="20"/>
              </w:rPr>
            </w:pPr>
            <w:r>
              <w:rPr>
                <w:b/>
                <w:bCs/>
                <w:sz w:val="20"/>
                <w:szCs w:val="20"/>
              </w:rPr>
              <w:t>77</w:t>
            </w:r>
          </w:p>
        </w:tc>
        <w:tc>
          <w:tcPr>
            <w:tcW w:w="780" w:type="dxa"/>
            <w:tcBorders>
              <w:top w:val="nil"/>
              <w:left w:val="nil"/>
              <w:bottom w:val="single" w:sz="4" w:space="0" w:color="000000"/>
              <w:right w:val="single" w:sz="4" w:space="0" w:color="000000"/>
            </w:tcBorders>
            <w:vAlign w:val="center"/>
          </w:tcPr>
          <w:p w14:paraId="6AAE3879" w14:textId="77777777" w:rsidR="00026069" w:rsidRPr="00A91F96" w:rsidRDefault="00026069" w:rsidP="00321C91">
            <w:pPr>
              <w:spacing w:line="240" w:lineRule="atLeast"/>
              <w:jc w:val="center"/>
              <w:rPr>
                <w:b/>
                <w:bCs/>
                <w:sz w:val="20"/>
                <w:szCs w:val="20"/>
              </w:rPr>
            </w:pPr>
            <w:r>
              <w:rPr>
                <w:b/>
                <w:bCs/>
                <w:sz w:val="20"/>
                <w:szCs w:val="20"/>
              </w:rPr>
              <w:t>0</w:t>
            </w:r>
          </w:p>
        </w:tc>
        <w:tc>
          <w:tcPr>
            <w:tcW w:w="660" w:type="dxa"/>
            <w:tcBorders>
              <w:top w:val="nil"/>
              <w:left w:val="nil"/>
              <w:bottom w:val="single" w:sz="4" w:space="0" w:color="000000"/>
              <w:right w:val="single" w:sz="4" w:space="0" w:color="000000"/>
            </w:tcBorders>
            <w:vAlign w:val="center"/>
          </w:tcPr>
          <w:p w14:paraId="38B9728E" w14:textId="77777777" w:rsidR="00026069" w:rsidRPr="00A91F96" w:rsidRDefault="00026069" w:rsidP="00321C91">
            <w:pPr>
              <w:spacing w:line="240" w:lineRule="atLeast"/>
              <w:jc w:val="center"/>
              <w:rPr>
                <w:b/>
                <w:bCs/>
                <w:sz w:val="20"/>
                <w:szCs w:val="20"/>
              </w:rPr>
            </w:pPr>
            <w:r>
              <w:rPr>
                <w:b/>
                <w:bCs/>
                <w:sz w:val="20"/>
                <w:szCs w:val="20"/>
              </w:rPr>
              <w:t>0</w:t>
            </w:r>
          </w:p>
        </w:tc>
        <w:tc>
          <w:tcPr>
            <w:tcW w:w="660" w:type="dxa"/>
            <w:tcBorders>
              <w:top w:val="nil"/>
              <w:left w:val="nil"/>
              <w:bottom w:val="single" w:sz="4" w:space="0" w:color="000000"/>
              <w:right w:val="single" w:sz="4" w:space="0" w:color="000000"/>
            </w:tcBorders>
            <w:vAlign w:val="center"/>
          </w:tcPr>
          <w:p w14:paraId="3D6C85A8" w14:textId="77777777" w:rsidR="00026069" w:rsidRPr="00A91F96" w:rsidRDefault="00026069" w:rsidP="00321C91">
            <w:pPr>
              <w:spacing w:line="240" w:lineRule="atLeast"/>
              <w:jc w:val="center"/>
              <w:rPr>
                <w:b/>
                <w:bCs/>
                <w:sz w:val="20"/>
                <w:szCs w:val="20"/>
              </w:rPr>
            </w:pPr>
            <w:r>
              <w:rPr>
                <w:b/>
                <w:bCs/>
                <w:sz w:val="20"/>
                <w:szCs w:val="20"/>
              </w:rPr>
              <w:t>0</w:t>
            </w:r>
          </w:p>
        </w:tc>
        <w:tc>
          <w:tcPr>
            <w:tcW w:w="1183" w:type="dxa"/>
            <w:tcBorders>
              <w:top w:val="nil"/>
              <w:left w:val="nil"/>
              <w:bottom w:val="single" w:sz="4" w:space="0" w:color="000000"/>
              <w:right w:val="single" w:sz="4" w:space="0" w:color="000000"/>
            </w:tcBorders>
            <w:vAlign w:val="center"/>
          </w:tcPr>
          <w:p w14:paraId="0750503B" w14:textId="77777777" w:rsidR="00026069" w:rsidRPr="00A91F96" w:rsidRDefault="00026069" w:rsidP="00321C91">
            <w:pPr>
              <w:spacing w:line="240" w:lineRule="atLeast"/>
              <w:jc w:val="center"/>
              <w:rPr>
                <w:b/>
                <w:bCs/>
                <w:sz w:val="20"/>
                <w:szCs w:val="20"/>
              </w:rPr>
            </w:pPr>
            <w:r>
              <w:rPr>
                <w:b/>
                <w:bCs/>
                <w:sz w:val="20"/>
                <w:szCs w:val="20"/>
              </w:rPr>
              <w:t>0</w:t>
            </w:r>
          </w:p>
        </w:tc>
      </w:tr>
    </w:tbl>
    <w:p w14:paraId="5F1BFD1D" w14:textId="77777777" w:rsidR="00026069" w:rsidRDefault="00026069" w:rsidP="00026069">
      <w:pPr>
        <w:spacing w:line="240" w:lineRule="atLeast"/>
      </w:pPr>
    </w:p>
    <w:p w14:paraId="4FCA3646" w14:textId="77777777" w:rsidR="00026069" w:rsidRDefault="00026069" w:rsidP="00026069"/>
    <w:p w14:paraId="1B90F51F" w14:textId="77777777" w:rsidR="00026069" w:rsidRPr="00BA261D" w:rsidRDefault="00026069" w:rsidP="00026069">
      <w:pPr>
        <w:tabs>
          <w:tab w:val="left" w:pos="7707"/>
        </w:tabs>
        <w:sectPr w:rsidR="00026069" w:rsidRPr="00BA261D" w:rsidSect="00026069">
          <w:pgSz w:w="16834" w:h="11909" w:orient="landscape"/>
          <w:pgMar w:top="1134" w:right="1134" w:bottom="1134" w:left="1701" w:header="567" w:footer="567" w:gutter="0"/>
          <w:pgNumType w:start="1"/>
          <w:cols w:space="720"/>
          <w:titlePg/>
        </w:sectPr>
      </w:pPr>
    </w:p>
    <w:p w14:paraId="23186A00" w14:textId="77777777" w:rsidR="00026069" w:rsidRPr="004F6D41" w:rsidRDefault="00026069" w:rsidP="00026069">
      <w:pPr>
        <w:spacing w:line="240" w:lineRule="atLeast"/>
      </w:pPr>
    </w:p>
    <w:p w14:paraId="13C435F5" w14:textId="77777777" w:rsidR="00FF3AF5" w:rsidRDefault="00FF3AF5"/>
    <w:sectPr w:rsidR="00FF3AF5" w:rsidSect="00026069">
      <w:headerReference w:type="default" r:id="rId8"/>
      <w:headerReference w:type="first" r:id="rId9"/>
      <w:pgSz w:w="11909" w:h="16834"/>
      <w:pgMar w:top="284" w:right="1191" w:bottom="1134" w:left="158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91F82" w14:textId="77777777" w:rsidR="003E0490" w:rsidRDefault="003E0490" w:rsidP="00026069">
      <w:r>
        <w:separator/>
      </w:r>
    </w:p>
  </w:endnote>
  <w:endnote w:type="continuationSeparator" w:id="0">
    <w:p w14:paraId="4D23DF6B" w14:textId="77777777" w:rsidR="003E0490" w:rsidRDefault="003E0490" w:rsidP="00026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2AEB9" w14:textId="77777777" w:rsidR="003E0490" w:rsidRDefault="003E0490" w:rsidP="00026069">
      <w:r>
        <w:separator/>
      </w:r>
    </w:p>
  </w:footnote>
  <w:footnote w:type="continuationSeparator" w:id="0">
    <w:p w14:paraId="037A68FC" w14:textId="77777777" w:rsidR="003E0490" w:rsidRDefault="003E0490" w:rsidP="00026069">
      <w:r>
        <w:continuationSeparator/>
      </w:r>
    </w:p>
  </w:footnote>
  <w:footnote w:id="1">
    <w:p w14:paraId="1CE87EA4" w14:textId="77777777" w:rsidR="00026069" w:rsidRPr="009207C2" w:rsidRDefault="00026069" w:rsidP="00026069">
      <w:pPr>
        <w:jc w:val="both"/>
        <w:rPr>
          <w:sz w:val="20"/>
          <w:szCs w:val="20"/>
        </w:rPr>
      </w:pPr>
      <w:r w:rsidRPr="009207C2">
        <w:rPr>
          <w:sz w:val="20"/>
          <w:szCs w:val="20"/>
          <w:vertAlign w:val="superscript"/>
        </w:rPr>
        <w:footnoteRef/>
      </w:r>
      <w:r w:rsidRPr="009207C2">
        <w:rPr>
          <w:sz w:val="20"/>
          <w:szCs w:val="20"/>
        </w:rPr>
        <w:t xml:space="preserve"> Thường trực HĐND Thành phố nhận 91</w:t>
      </w:r>
      <w:r>
        <w:rPr>
          <w:sz w:val="20"/>
          <w:szCs w:val="20"/>
        </w:rPr>
        <w:t xml:space="preserve"> </w:t>
      </w:r>
      <w:r w:rsidRPr="009207C2">
        <w:rPr>
          <w:sz w:val="20"/>
          <w:szCs w:val="20"/>
        </w:rPr>
        <w:t>đơn khiếu nại, tố cáo, kiến nghị, phản ánh của công dân, trong đó:</w:t>
      </w:r>
    </w:p>
    <w:p w14:paraId="1E4F0BA2" w14:textId="77777777" w:rsidR="00026069" w:rsidRPr="009207C2" w:rsidRDefault="00026069" w:rsidP="00026069">
      <w:pPr>
        <w:jc w:val="both"/>
        <w:rPr>
          <w:sz w:val="20"/>
          <w:szCs w:val="20"/>
        </w:rPr>
      </w:pPr>
      <w:r w:rsidRPr="009207C2">
        <w:rPr>
          <w:sz w:val="20"/>
          <w:szCs w:val="20"/>
        </w:rPr>
        <w:t>+ Số đơn đủ điều kiện xử lý: 47 đơn; không đủ điều kiện xử lý: 44 đơn (trong đó: 38 đơn do trùng và 06 đơn đã được giải quyết hết thẩm quyền).</w:t>
      </w:r>
    </w:p>
    <w:p w14:paraId="597E0637" w14:textId="77777777" w:rsidR="00026069" w:rsidRPr="009207C2" w:rsidRDefault="00026069" w:rsidP="00026069">
      <w:pPr>
        <w:jc w:val="both"/>
        <w:rPr>
          <w:sz w:val="20"/>
          <w:szCs w:val="20"/>
        </w:rPr>
      </w:pPr>
      <w:r w:rsidRPr="009207C2">
        <w:rPr>
          <w:sz w:val="20"/>
          <w:szCs w:val="20"/>
        </w:rPr>
        <w:t>+ Số đơn, vụ việc được chuyển đến các cơ quan, tổ chức, cá nhân có thẩm quyền giải quyết:12 đơn.</w:t>
      </w:r>
    </w:p>
    <w:p w14:paraId="52C146F1" w14:textId="77777777" w:rsidR="00026069" w:rsidRPr="009207C2" w:rsidRDefault="00026069" w:rsidP="00026069">
      <w:pPr>
        <w:jc w:val="both"/>
        <w:rPr>
          <w:sz w:val="20"/>
          <w:szCs w:val="20"/>
        </w:rPr>
      </w:pPr>
      <w:r w:rsidRPr="009207C2">
        <w:rPr>
          <w:sz w:val="20"/>
          <w:szCs w:val="20"/>
        </w:rPr>
        <w:t>+ Số đơn, vụ việc đôn đốc các cơ quan, tổ chức, cá nhân có thẩm quyền giải quyết: 10 đơn.</w:t>
      </w:r>
    </w:p>
    <w:p w14:paraId="5BCB7905" w14:textId="77777777" w:rsidR="00026069" w:rsidRPr="009207C2" w:rsidRDefault="00026069" w:rsidP="00026069">
      <w:pPr>
        <w:jc w:val="both"/>
        <w:rPr>
          <w:sz w:val="20"/>
          <w:szCs w:val="20"/>
        </w:rPr>
      </w:pPr>
      <w:r w:rsidRPr="009207C2">
        <w:rPr>
          <w:sz w:val="20"/>
          <w:szCs w:val="20"/>
        </w:rPr>
        <w:t xml:space="preserve">+ Số đơn, vụ việc được hướng dẫn công dân bằng văn bản: </w:t>
      </w:r>
      <w:r>
        <w:rPr>
          <w:sz w:val="20"/>
          <w:szCs w:val="20"/>
        </w:rPr>
        <w:t>02</w:t>
      </w:r>
      <w:r w:rsidRPr="009207C2">
        <w:rPr>
          <w:sz w:val="20"/>
          <w:szCs w:val="20"/>
        </w:rPr>
        <w:t xml:space="preserve"> đơn.</w:t>
      </w:r>
    </w:p>
    <w:p w14:paraId="27EE9D1E" w14:textId="566A5D6E" w:rsidR="00026069" w:rsidRPr="009207C2" w:rsidRDefault="00026069" w:rsidP="00026069">
      <w:pPr>
        <w:jc w:val="both"/>
        <w:rPr>
          <w:spacing w:val="-4"/>
          <w:sz w:val="20"/>
          <w:szCs w:val="20"/>
        </w:rPr>
      </w:pPr>
      <w:r w:rsidRPr="009207C2">
        <w:rPr>
          <w:spacing w:val="-4"/>
          <w:sz w:val="20"/>
          <w:szCs w:val="20"/>
        </w:rPr>
        <w:t>- Kết quả phân loại: tổng số 91 đơn, trong đó: khiếu nại: 08 đơn; tố cáo: 06 đơn; kiến nghị, đề nghị, phản ánh: 77 đơn</w:t>
      </w:r>
      <w:r w:rsidR="003D7F02">
        <w:rPr>
          <w:spacing w:val="-4"/>
          <w:sz w:val="20"/>
          <w:szCs w:val="20"/>
        </w:rPr>
        <w:t>.</w:t>
      </w:r>
    </w:p>
    <w:p w14:paraId="080E5BBF" w14:textId="77777777" w:rsidR="00026069" w:rsidRPr="009207C2" w:rsidRDefault="00026069" w:rsidP="00026069">
      <w:pPr>
        <w:jc w:val="both"/>
        <w:rPr>
          <w:spacing w:val="-4"/>
          <w:sz w:val="20"/>
          <w:szCs w:val="20"/>
        </w:rPr>
      </w:pPr>
      <w:r w:rsidRPr="009207C2">
        <w:rPr>
          <w:spacing w:val="-4"/>
          <w:sz w:val="20"/>
          <w:szCs w:val="20"/>
        </w:rPr>
        <w:t xml:space="preserve">- Đơn thư chủ yếu thuộc các nhóm: lĩnh vực hành chính: </w:t>
      </w:r>
      <w:r>
        <w:rPr>
          <w:spacing w:val="-4"/>
          <w:sz w:val="20"/>
          <w:szCs w:val="20"/>
        </w:rPr>
        <w:t>06</w:t>
      </w:r>
      <w:r w:rsidRPr="009207C2">
        <w:rPr>
          <w:spacing w:val="-4"/>
          <w:sz w:val="20"/>
          <w:szCs w:val="20"/>
        </w:rPr>
        <w:t xml:space="preserve"> đơn; lĩnh vực tư pháp: </w:t>
      </w:r>
      <w:r>
        <w:rPr>
          <w:spacing w:val="-4"/>
          <w:sz w:val="20"/>
          <w:szCs w:val="20"/>
        </w:rPr>
        <w:t>01</w:t>
      </w:r>
      <w:r w:rsidRPr="009207C2">
        <w:rPr>
          <w:spacing w:val="-4"/>
          <w:sz w:val="20"/>
          <w:szCs w:val="20"/>
        </w:rPr>
        <w:t xml:space="preserve"> đơn; lĩnh vực khác: </w:t>
      </w:r>
      <w:r>
        <w:rPr>
          <w:spacing w:val="-4"/>
          <w:sz w:val="20"/>
          <w:szCs w:val="20"/>
        </w:rPr>
        <w:t>84</w:t>
      </w:r>
      <w:r w:rsidRPr="009207C2">
        <w:rPr>
          <w:spacing w:val="-4"/>
          <w:sz w:val="20"/>
          <w:szCs w:val="20"/>
        </w:rPr>
        <w:t xml:space="preserve"> đơn.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9914561"/>
      <w:docPartObj>
        <w:docPartGallery w:val="Page Numbers (Top of Page)"/>
        <w:docPartUnique/>
      </w:docPartObj>
    </w:sdtPr>
    <w:sdtEndPr>
      <w:rPr>
        <w:noProof/>
      </w:rPr>
    </w:sdtEndPr>
    <w:sdtContent>
      <w:p w14:paraId="29E26BAE" w14:textId="656E24F5" w:rsidR="00026069" w:rsidRDefault="00026069">
        <w:pPr>
          <w:pStyle w:val="Header"/>
          <w:jc w:val="center"/>
        </w:pPr>
        <w:r>
          <w:fldChar w:fldCharType="begin"/>
        </w:r>
        <w:r>
          <w:instrText xml:space="preserve"> PAGE   \* MERGEFORMAT </w:instrText>
        </w:r>
        <w:r>
          <w:fldChar w:fldCharType="separate"/>
        </w:r>
        <w:r w:rsidR="00B8095B">
          <w:rPr>
            <w:noProof/>
          </w:rPr>
          <w:t>2</w:t>
        </w:r>
        <w:r>
          <w:rPr>
            <w:noProof/>
          </w:rPr>
          <w:fldChar w:fldCharType="end"/>
        </w:r>
      </w:p>
    </w:sdtContent>
  </w:sdt>
  <w:p w14:paraId="6E49BC03" w14:textId="77777777" w:rsidR="00026069" w:rsidRDefault="00026069">
    <w:pPr>
      <w:pBdr>
        <w:top w:val="nil"/>
        <w:left w:val="nil"/>
        <w:bottom w:val="nil"/>
        <w:right w:val="nil"/>
        <w:between w:val="nil"/>
      </w:pBdr>
      <w:tabs>
        <w:tab w:val="left" w:pos="4500"/>
        <w:tab w:val="center" w:pos="4702"/>
      </w:tabs>
      <w:rPr>
        <w:color w:val="000000"/>
        <w:sz w:val="24"/>
        <w:szCs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1D77B" w14:textId="77777777" w:rsidR="00026069" w:rsidRDefault="00026069">
    <w:pPr>
      <w:pBdr>
        <w:top w:val="nil"/>
        <w:left w:val="nil"/>
        <w:bottom w:val="nil"/>
        <w:right w:val="nil"/>
        <w:between w:val="nil"/>
      </w:pBdr>
      <w:jc w:val="center"/>
      <w:rPr>
        <w:color w:val="000000"/>
      </w:rPr>
    </w:pPr>
  </w:p>
  <w:p w14:paraId="2DF45477" w14:textId="77777777" w:rsidR="00026069" w:rsidRDefault="00026069">
    <w:pPr>
      <w:pBdr>
        <w:top w:val="nil"/>
        <w:left w:val="nil"/>
        <w:bottom w:val="nil"/>
        <w:right w:val="nil"/>
        <w:between w:val="nil"/>
      </w:pBdr>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17B10" w14:textId="77777777" w:rsidR="00026069" w:rsidRDefault="00026069">
    <w:pPr>
      <w:pBdr>
        <w:top w:val="nil"/>
        <w:left w:val="nil"/>
        <w:bottom w:val="nil"/>
        <w:right w:val="nil"/>
        <w:between w:val="nil"/>
      </w:pBdr>
      <w:tabs>
        <w:tab w:val="left" w:pos="3060"/>
        <w:tab w:val="center" w:pos="4537"/>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2</w:t>
    </w:r>
    <w:r>
      <w:rPr>
        <w:color w:val="000000"/>
        <w:sz w:val="24"/>
        <w:szCs w:val="24"/>
      </w:rPr>
      <w:fldChar w:fldCharType="end"/>
    </w:r>
  </w:p>
  <w:p w14:paraId="623AE476" w14:textId="77777777" w:rsidR="00026069" w:rsidRDefault="00026069">
    <w:pPr>
      <w:pBdr>
        <w:top w:val="nil"/>
        <w:left w:val="nil"/>
        <w:bottom w:val="nil"/>
        <w:right w:val="nil"/>
        <w:between w:val="nil"/>
      </w:pBdr>
      <w:tabs>
        <w:tab w:val="left" w:pos="4500"/>
        <w:tab w:val="center" w:pos="4702"/>
      </w:tabs>
      <w:rPr>
        <w:color w:val="000000"/>
        <w:sz w:val="24"/>
        <w:szCs w:val="24"/>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BF7DE" w14:textId="77777777" w:rsidR="00026069" w:rsidRDefault="00026069">
    <w:pPr>
      <w:pBdr>
        <w:top w:val="nil"/>
        <w:left w:val="nil"/>
        <w:bottom w:val="nil"/>
        <w:right w:val="nil"/>
        <w:between w:val="nil"/>
      </w:pBdr>
      <w:jc w:val="center"/>
      <w:rPr>
        <w:color w:val="000000"/>
      </w:rPr>
    </w:pPr>
  </w:p>
  <w:p w14:paraId="12E0C14A" w14:textId="77777777" w:rsidR="00026069" w:rsidRDefault="00026069">
    <w:pPr>
      <w:pBdr>
        <w:top w:val="nil"/>
        <w:left w:val="nil"/>
        <w:bottom w:val="nil"/>
        <w:right w:val="nil"/>
        <w:between w:val="nil"/>
      </w:pBd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069"/>
    <w:rsid w:val="00026069"/>
    <w:rsid w:val="000401E0"/>
    <w:rsid w:val="000D3793"/>
    <w:rsid w:val="000F40A3"/>
    <w:rsid w:val="0021404B"/>
    <w:rsid w:val="00303439"/>
    <w:rsid w:val="003D24A5"/>
    <w:rsid w:val="003D7F02"/>
    <w:rsid w:val="003E0490"/>
    <w:rsid w:val="004B7B5C"/>
    <w:rsid w:val="00634961"/>
    <w:rsid w:val="006D3D45"/>
    <w:rsid w:val="00713A40"/>
    <w:rsid w:val="007B6AF3"/>
    <w:rsid w:val="007D2403"/>
    <w:rsid w:val="007F4565"/>
    <w:rsid w:val="008365B8"/>
    <w:rsid w:val="00852138"/>
    <w:rsid w:val="00894DAD"/>
    <w:rsid w:val="008A3008"/>
    <w:rsid w:val="008B7F47"/>
    <w:rsid w:val="008D0998"/>
    <w:rsid w:val="009D2AB3"/>
    <w:rsid w:val="00A93A21"/>
    <w:rsid w:val="00AF0D61"/>
    <w:rsid w:val="00B4107E"/>
    <w:rsid w:val="00B8095B"/>
    <w:rsid w:val="00C338BD"/>
    <w:rsid w:val="00C33B24"/>
    <w:rsid w:val="00C951CF"/>
    <w:rsid w:val="00CF391E"/>
    <w:rsid w:val="00D53ECA"/>
    <w:rsid w:val="00DC0F6A"/>
    <w:rsid w:val="00DD4A4C"/>
    <w:rsid w:val="00E528B3"/>
    <w:rsid w:val="00EE15AA"/>
    <w:rsid w:val="00F7760D"/>
    <w:rsid w:val="00FE3C25"/>
    <w:rsid w:val="00FF3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BBA4"/>
  <w15:chartTrackingRefBased/>
  <w15:docId w15:val="{B870019A-3467-4382-8E89-40B4CF9C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line="276"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069"/>
    <w:pPr>
      <w:spacing w:line="240" w:lineRule="auto"/>
      <w:ind w:firstLine="0"/>
    </w:pPr>
    <w:rPr>
      <w:rFonts w:eastAsia="Times New Roman" w:cs="Times New Roman"/>
      <w:kern w:val="0"/>
      <w:szCs w:val="28"/>
      <w:lang w:val="en"/>
      <w14:ligatures w14:val="none"/>
    </w:rPr>
  </w:style>
  <w:style w:type="paragraph" w:styleId="Heading1">
    <w:name w:val="heading 1"/>
    <w:basedOn w:val="Normal"/>
    <w:next w:val="Normal"/>
    <w:link w:val="Heading1Char"/>
    <w:uiPriority w:val="9"/>
    <w:qFormat/>
    <w:rsid w:val="00026069"/>
    <w:pPr>
      <w:keepNext/>
      <w:keepLines/>
      <w:spacing w:before="360" w:after="80" w:line="276" w:lineRule="auto"/>
      <w:ind w:firstLine="72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026069"/>
    <w:pPr>
      <w:keepNext/>
      <w:keepLines/>
      <w:spacing w:before="160" w:after="80" w:line="276" w:lineRule="auto"/>
      <w:ind w:firstLine="72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026069"/>
    <w:pPr>
      <w:keepNext/>
      <w:keepLines/>
      <w:spacing w:before="160" w:after="80" w:line="276" w:lineRule="auto"/>
      <w:ind w:firstLine="720"/>
      <w:outlineLvl w:val="2"/>
    </w:pPr>
    <w:rPr>
      <w:rFonts w:asciiTheme="minorHAnsi" w:eastAsiaTheme="majorEastAsia" w:hAnsiTheme="minorHAnsi" w:cstheme="majorBidi"/>
      <w:color w:val="0F4761" w:themeColor="accent1" w:themeShade="BF"/>
      <w:kern w:val="2"/>
      <w:lang w:val="en-US"/>
      <w14:ligatures w14:val="standardContextual"/>
    </w:rPr>
  </w:style>
  <w:style w:type="paragraph" w:styleId="Heading4">
    <w:name w:val="heading 4"/>
    <w:basedOn w:val="Normal"/>
    <w:next w:val="Normal"/>
    <w:link w:val="Heading4Char"/>
    <w:uiPriority w:val="9"/>
    <w:semiHidden/>
    <w:unhideWhenUsed/>
    <w:qFormat/>
    <w:rsid w:val="00026069"/>
    <w:pPr>
      <w:keepNext/>
      <w:keepLines/>
      <w:spacing w:before="80" w:after="40" w:line="276" w:lineRule="auto"/>
      <w:ind w:firstLine="720"/>
      <w:outlineLvl w:val="3"/>
    </w:pPr>
    <w:rPr>
      <w:rFonts w:asciiTheme="minorHAnsi" w:eastAsiaTheme="majorEastAsia" w:hAnsiTheme="minorHAnsi" w:cstheme="majorBidi"/>
      <w:i/>
      <w:iCs/>
      <w:color w:val="0F4761" w:themeColor="accent1" w:themeShade="BF"/>
      <w:kern w:val="2"/>
      <w:szCs w:val="24"/>
      <w:lang w:val="en-US"/>
      <w14:ligatures w14:val="standardContextual"/>
    </w:rPr>
  </w:style>
  <w:style w:type="paragraph" w:styleId="Heading5">
    <w:name w:val="heading 5"/>
    <w:basedOn w:val="Normal"/>
    <w:next w:val="Normal"/>
    <w:link w:val="Heading5Char"/>
    <w:uiPriority w:val="9"/>
    <w:semiHidden/>
    <w:unhideWhenUsed/>
    <w:qFormat/>
    <w:rsid w:val="00026069"/>
    <w:pPr>
      <w:keepNext/>
      <w:keepLines/>
      <w:spacing w:before="80" w:after="40" w:line="276" w:lineRule="auto"/>
      <w:ind w:firstLine="720"/>
      <w:outlineLvl w:val="4"/>
    </w:pPr>
    <w:rPr>
      <w:rFonts w:asciiTheme="minorHAnsi" w:eastAsiaTheme="majorEastAsia" w:hAnsiTheme="minorHAnsi" w:cstheme="majorBidi"/>
      <w:color w:val="0F4761" w:themeColor="accent1" w:themeShade="BF"/>
      <w:kern w:val="2"/>
      <w:szCs w:val="24"/>
      <w:lang w:val="en-US"/>
      <w14:ligatures w14:val="standardContextual"/>
    </w:rPr>
  </w:style>
  <w:style w:type="paragraph" w:styleId="Heading6">
    <w:name w:val="heading 6"/>
    <w:basedOn w:val="Normal"/>
    <w:next w:val="Normal"/>
    <w:link w:val="Heading6Char"/>
    <w:uiPriority w:val="9"/>
    <w:semiHidden/>
    <w:unhideWhenUsed/>
    <w:qFormat/>
    <w:rsid w:val="00026069"/>
    <w:pPr>
      <w:keepNext/>
      <w:keepLines/>
      <w:spacing w:before="40" w:line="276" w:lineRule="auto"/>
      <w:ind w:firstLine="720"/>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
    <w:semiHidden/>
    <w:unhideWhenUsed/>
    <w:qFormat/>
    <w:rsid w:val="00026069"/>
    <w:pPr>
      <w:keepNext/>
      <w:keepLines/>
      <w:spacing w:before="40" w:line="276" w:lineRule="auto"/>
      <w:ind w:firstLine="720"/>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
    <w:semiHidden/>
    <w:unhideWhenUsed/>
    <w:qFormat/>
    <w:rsid w:val="00026069"/>
    <w:pPr>
      <w:keepNext/>
      <w:keepLines/>
      <w:spacing w:line="276" w:lineRule="auto"/>
      <w:ind w:firstLine="720"/>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
    <w:semiHidden/>
    <w:unhideWhenUsed/>
    <w:qFormat/>
    <w:rsid w:val="00026069"/>
    <w:pPr>
      <w:keepNext/>
      <w:keepLines/>
      <w:spacing w:line="276" w:lineRule="auto"/>
      <w:ind w:firstLine="720"/>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0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60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606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02606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2606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2606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2606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2606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2606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26069"/>
    <w:pPr>
      <w:spacing w:after="80"/>
      <w:ind w:firstLine="72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0260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069"/>
    <w:pPr>
      <w:numPr>
        <w:ilvl w:val="1"/>
      </w:numPr>
      <w:spacing w:after="160" w:line="276" w:lineRule="auto"/>
      <w:ind w:firstLine="720"/>
    </w:pPr>
    <w:rPr>
      <w:rFonts w:asciiTheme="minorHAnsi" w:eastAsiaTheme="majorEastAsia" w:hAnsiTheme="minorHAnsi" w:cstheme="majorBidi"/>
      <w:color w:val="595959" w:themeColor="text1" w:themeTint="A6"/>
      <w:spacing w:val="15"/>
      <w:kern w:val="2"/>
      <w:lang w:val="en-US"/>
      <w14:ligatures w14:val="standardContextual"/>
    </w:rPr>
  </w:style>
  <w:style w:type="character" w:customStyle="1" w:styleId="SubtitleChar">
    <w:name w:val="Subtitle Char"/>
    <w:basedOn w:val="DefaultParagraphFont"/>
    <w:link w:val="Subtitle"/>
    <w:uiPriority w:val="11"/>
    <w:rsid w:val="0002606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026069"/>
    <w:pPr>
      <w:spacing w:before="160" w:after="160" w:line="276" w:lineRule="auto"/>
      <w:ind w:firstLine="720"/>
      <w:jc w:val="center"/>
    </w:pPr>
    <w:rPr>
      <w:rFonts w:eastAsiaTheme="minorHAnsi" w:cstheme="minorBid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026069"/>
    <w:rPr>
      <w:i/>
      <w:iCs/>
      <w:color w:val="404040" w:themeColor="text1" w:themeTint="BF"/>
    </w:rPr>
  </w:style>
  <w:style w:type="paragraph" w:styleId="ListParagraph">
    <w:name w:val="List Paragraph"/>
    <w:basedOn w:val="Normal"/>
    <w:uiPriority w:val="34"/>
    <w:qFormat/>
    <w:rsid w:val="00026069"/>
    <w:pPr>
      <w:spacing w:line="276" w:lineRule="auto"/>
      <w:ind w:left="720" w:firstLine="720"/>
      <w:contextualSpacing/>
    </w:pPr>
    <w:rPr>
      <w:rFonts w:eastAsiaTheme="minorHAnsi" w:cstheme="minorBidi"/>
      <w:kern w:val="2"/>
      <w:szCs w:val="24"/>
      <w:lang w:val="en-US"/>
      <w14:ligatures w14:val="standardContextual"/>
    </w:rPr>
  </w:style>
  <w:style w:type="character" w:styleId="IntenseEmphasis">
    <w:name w:val="Intense Emphasis"/>
    <w:basedOn w:val="DefaultParagraphFont"/>
    <w:uiPriority w:val="21"/>
    <w:qFormat/>
    <w:rsid w:val="00026069"/>
    <w:rPr>
      <w:i/>
      <w:iCs/>
      <w:color w:val="0F4761" w:themeColor="accent1" w:themeShade="BF"/>
    </w:rPr>
  </w:style>
  <w:style w:type="paragraph" w:styleId="IntenseQuote">
    <w:name w:val="Intense Quote"/>
    <w:basedOn w:val="Normal"/>
    <w:next w:val="Normal"/>
    <w:link w:val="IntenseQuoteChar"/>
    <w:uiPriority w:val="30"/>
    <w:qFormat/>
    <w:rsid w:val="00026069"/>
    <w:pPr>
      <w:pBdr>
        <w:top w:val="single" w:sz="4" w:space="10" w:color="0F4761" w:themeColor="accent1" w:themeShade="BF"/>
        <w:bottom w:val="single" w:sz="4" w:space="10" w:color="0F4761" w:themeColor="accent1" w:themeShade="BF"/>
      </w:pBdr>
      <w:spacing w:before="360" w:after="360" w:line="276" w:lineRule="auto"/>
      <w:ind w:left="864" w:right="864" w:firstLine="720"/>
      <w:jc w:val="center"/>
    </w:pPr>
    <w:rPr>
      <w:rFonts w:eastAsiaTheme="minorHAnsi" w:cstheme="minorBidi"/>
      <w:i/>
      <w:iCs/>
      <w:color w:val="0F4761"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026069"/>
    <w:rPr>
      <w:i/>
      <w:iCs/>
      <w:color w:val="0F4761" w:themeColor="accent1" w:themeShade="BF"/>
    </w:rPr>
  </w:style>
  <w:style w:type="character" w:styleId="IntenseReference">
    <w:name w:val="Intense Reference"/>
    <w:basedOn w:val="DefaultParagraphFont"/>
    <w:uiPriority w:val="32"/>
    <w:qFormat/>
    <w:rsid w:val="00026069"/>
    <w:rPr>
      <w:b/>
      <w:bCs/>
      <w:smallCaps/>
      <w:color w:val="0F4761" w:themeColor="accent1" w:themeShade="BF"/>
      <w:spacing w:val="5"/>
    </w:rPr>
  </w:style>
  <w:style w:type="paragraph" w:styleId="Header">
    <w:name w:val="header"/>
    <w:basedOn w:val="Normal"/>
    <w:link w:val="HeaderChar"/>
    <w:uiPriority w:val="99"/>
    <w:unhideWhenUsed/>
    <w:rsid w:val="00026069"/>
    <w:pPr>
      <w:tabs>
        <w:tab w:val="center" w:pos="4680"/>
        <w:tab w:val="right" w:pos="9360"/>
      </w:tabs>
    </w:pPr>
  </w:style>
  <w:style w:type="character" w:customStyle="1" w:styleId="HeaderChar">
    <w:name w:val="Header Char"/>
    <w:basedOn w:val="DefaultParagraphFont"/>
    <w:link w:val="Header"/>
    <w:uiPriority w:val="99"/>
    <w:rsid w:val="00026069"/>
    <w:rPr>
      <w:rFonts w:eastAsia="Times New Roman" w:cs="Times New Roman"/>
      <w:kern w:val="0"/>
      <w:szCs w:val="28"/>
      <w:lang w:val="en"/>
      <w14:ligatures w14:val="none"/>
    </w:rPr>
  </w:style>
  <w:style w:type="character" w:customStyle="1" w:styleId="fontstyle01">
    <w:name w:val="fontstyle01"/>
    <w:basedOn w:val="DefaultParagraphFont"/>
    <w:rsid w:val="0002606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026069"/>
    <w:rPr>
      <w:rFonts w:ascii="TimesNewRomanPS-BoldMT" w:hAnsi="TimesNewRomanPS-BoldMT" w:hint="default"/>
      <w:b/>
      <w:bCs/>
      <w:i w:val="0"/>
      <w:iCs w:val="0"/>
      <w:color w:val="000000"/>
      <w:sz w:val="28"/>
      <w:szCs w:val="28"/>
    </w:rPr>
  </w:style>
  <w:style w:type="paragraph" w:styleId="FootnoteText">
    <w:name w:val="footnote text"/>
    <w:basedOn w:val="Normal"/>
    <w:link w:val="FootnoteTextChar"/>
    <w:uiPriority w:val="99"/>
    <w:semiHidden/>
    <w:unhideWhenUsed/>
    <w:rsid w:val="00026069"/>
    <w:rPr>
      <w:sz w:val="20"/>
      <w:szCs w:val="20"/>
    </w:rPr>
  </w:style>
  <w:style w:type="character" w:customStyle="1" w:styleId="FootnoteTextChar">
    <w:name w:val="Footnote Text Char"/>
    <w:basedOn w:val="DefaultParagraphFont"/>
    <w:link w:val="FootnoteText"/>
    <w:uiPriority w:val="99"/>
    <w:semiHidden/>
    <w:rsid w:val="00026069"/>
    <w:rPr>
      <w:rFonts w:eastAsia="Times New Roman" w:cs="Times New Roman"/>
      <w:kern w:val="0"/>
      <w:sz w:val="20"/>
      <w:szCs w:val="20"/>
      <w:lang w:val="en"/>
      <w14:ligatures w14:val="none"/>
    </w:rPr>
  </w:style>
  <w:style w:type="character" w:styleId="FootnoteReference">
    <w:name w:val="footnote reference"/>
    <w:basedOn w:val="DefaultParagraphFont"/>
    <w:uiPriority w:val="99"/>
    <w:semiHidden/>
    <w:unhideWhenUsed/>
    <w:rsid w:val="00026069"/>
    <w:rPr>
      <w:vertAlign w:val="superscript"/>
    </w:rPr>
  </w:style>
  <w:style w:type="character" w:customStyle="1" w:styleId="fontstyle31">
    <w:name w:val="fontstyle31"/>
    <w:basedOn w:val="DefaultParagraphFont"/>
    <w:rsid w:val="00026069"/>
    <w:rPr>
      <w:rFonts w:ascii="TimesNewRomanPS-ItalicMT" w:hAnsi="TimesNewRomanPS-ItalicMT" w:hint="default"/>
      <w:b w:val="0"/>
      <w:bCs w:val="0"/>
      <w:i/>
      <w:iCs/>
      <w:color w:val="000000"/>
      <w:sz w:val="28"/>
      <w:szCs w:val="28"/>
    </w:rPr>
  </w:style>
  <w:style w:type="table" w:styleId="TableGrid">
    <w:name w:val="Table Grid"/>
    <w:basedOn w:val="TableNormal"/>
    <w:uiPriority w:val="59"/>
    <w:rsid w:val="00026069"/>
    <w:pPr>
      <w:spacing w:line="240" w:lineRule="auto"/>
      <w:ind w:firstLine="0"/>
    </w:pPr>
    <w:rPr>
      <w:kern w:val="0"/>
      <w:sz w:val="26"/>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10</Pages>
  <Words>2999</Words>
  <Characters>17097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Nhung</cp:lastModifiedBy>
  <cp:revision>26</cp:revision>
  <dcterms:created xsi:type="dcterms:W3CDTF">2026-07-18T12:16:00Z</dcterms:created>
  <dcterms:modified xsi:type="dcterms:W3CDTF">2026-08-05T01:37:00Z</dcterms:modified>
</cp:coreProperties>
</file>